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20EE" w14:textId="4D119A8D" w:rsidR="00280DD1" w:rsidRPr="002E620C" w:rsidRDefault="00BC269C" w:rsidP="00280DD1">
      <w:pPr>
        <w:pStyle w:val="3GPPHeader"/>
        <w:spacing w:after="60"/>
        <w:rPr>
          <w:rFonts w:ascii="Arial" w:hAnsi="Arial" w:cs="Arial"/>
          <w:sz w:val="20"/>
          <w:szCs w:val="20"/>
          <w:lang w:val="en-GB"/>
        </w:rPr>
      </w:pPr>
      <w:r w:rsidRPr="002E620C">
        <w:rPr>
          <w:rFonts w:ascii="Arial" w:hAnsi="Arial" w:cs="Arial"/>
          <w:sz w:val="20"/>
          <w:szCs w:val="20"/>
          <w:lang w:val="en-GB"/>
        </w:rPr>
        <w:t xml:space="preserve">3GPP TSG-RAN </w:t>
      </w:r>
      <w:r w:rsidR="004D57C6" w:rsidRPr="002E620C">
        <w:rPr>
          <w:rFonts w:ascii="Arial" w:hAnsi="Arial" w:cs="Arial"/>
          <w:sz w:val="20"/>
          <w:szCs w:val="20"/>
          <w:lang w:val="en-GB"/>
        </w:rPr>
        <w:t>WG</w:t>
      </w:r>
      <w:r w:rsidR="003230E5" w:rsidRPr="002E620C">
        <w:rPr>
          <w:rFonts w:ascii="Arial" w:hAnsi="Arial" w:cs="Arial"/>
          <w:sz w:val="20"/>
          <w:szCs w:val="20"/>
          <w:lang w:val="en-GB"/>
        </w:rPr>
        <w:t>3</w:t>
      </w:r>
      <w:r w:rsidR="004D57C6" w:rsidRPr="002E620C">
        <w:rPr>
          <w:rFonts w:ascii="Arial" w:hAnsi="Arial" w:cs="Arial"/>
          <w:sz w:val="20"/>
          <w:szCs w:val="20"/>
          <w:lang w:val="en-GB"/>
        </w:rPr>
        <w:t xml:space="preserve"> </w:t>
      </w:r>
      <w:r w:rsidRPr="002E620C">
        <w:rPr>
          <w:rFonts w:ascii="Arial" w:hAnsi="Arial" w:cs="Arial"/>
          <w:sz w:val="20"/>
          <w:szCs w:val="20"/>
          <w:lang w:val="en-GB"/>
        </w:rPr>
        <w:t>#1</w:t>
      </w:r>
      <w:r w:rsidR="003230E5" w:rsidRPr="002E620C">
        <w:rPr>
          <w:rFonts w:ascii="Arial" w:hAnsi="Arial" w:cs="Arial"/>
          <w:sz w:val="20"/>
          <w:szCs w:val="20"/>
          <w:lang w:val="en-GB"/>
        </w:rPr>
        <w:t>1</w:t>
      </w:r>
      <w:r w:rsidR="00E42DC4" w:rsidRPr="002E620C">
        <w:rPr>
          <w:rFonts w:ascii="Arial" w:hAnsi="Arial" w:cs="Arial"/>
          <w:sz w:val="20"/>
          <w:szCs w:val="20"/>
          <w:lang w:val="en-GB"/>
        </w:rPr>
        <w:t>7</w:t>
      </w:r>
      <w:r w:rsidR="003230E5" w:rsidRPr="002E620C">
        <w:rPr>
          <w:rFonts w:ascii="Arial" w:hAnsi="Arial" w:cs="Arial"/>
          <w:sz w:val="20"/>
          <w:szCs w:val="20"/>
          <w:lang w:val="en-GB"/>
        </w:rPr>
        <w:t>-e</w:t>
      </w:r>
      <w:r w:rsidR="00280DD1" w:rsidRPr="002E620C">
        <w:rPr>
          <w:rFonts w:ascii="Arial" w:hAnsi="Arial" w:cs="Arial"/>
          <w:sz w:val="20"/>
          <w:szCs w:val="20"/>
          <w:lang w:val="en-GB"/>
        </w:rPr>
        <w:tab/>
      </w:r>
      <w:r w:rsidR="008240D8" w:rsidRPr="008240D8">
        <w:rPr>
          <w:rFonts w:ascii="Arial" w:hAnsi="Arial" w:cs="Arial"/>
          <w:sz w:val="20"/>
          <w:szCs w:val="20"/>
          <w:lang w:val="en-GB"/>
        </w:rPr>
        <w:t>R3-224928</w:t>
      </w:r>
    </w:p>
    <w:p w14:paraId="63B03AD2" w14:textId="39963034" w:rsidR="00E90E49" w:rsidRPr="002E620C" w:rsidRDefault="003230E5" w:rsidP="00357380">
      <w:pPr>
        <w:pStyle w:val="3GPPHeader"/>
        <w:rPr>
          <w:rFonts w:ascii="Arial" w:hAnsi="Arial" w:cs="Arial"/>
          <w:sz w:val="20"/>
          <w:szCs w:val="20"/>
          <w:lang w:val="en-GB"/>
        </w:rPr>
      </w:pPr>
      <w:r w:rsidRPr="002E620C">
        <w:rPr>
          <w:rFonts w:ascii="Arial" w:hAnsi="Arial" w:cs="Arial"/>
          <w:sz w:val="20"/>
          <w:szCs w:val="20"/>
          <w:lang w:val="en-GB"/>
        </w:rPr>
        <w:t>Electronic meeting</w:t>
      </w:r>
      <w:bookmarkStart w:id="0" w:name="_Hlk109649337"/>
      <w:r w:rsidRPr="002E620C">
        <w:rPr>
          <w:rFonts w:ascii="Arial" w:hAnsi="Arial" w:cs="Arial"/>
          <w:sz w:val="20"/>
          <w:szCs w:val="20"/>
          <w:lang w:val="en-GB"/>
        </w:rPr>
        <w:t xml:space="preserve">, </w:t>
      </w:r>
      <w:r w:rsidR="00702689" w:rsidRPr="002E620C">
        <w:rPr>
          <w:rFonts w:ascii="Arial" w:hAnsi="Arial" w:cs="Arial"/>
          <w:noProof/>
          <w:sz w:val="20"/>
          <w:szCs w:val="20"/>
          <w:lang w:val="en-GB"/>
        </w:rPr>
        <w:t>August 15</w:t>
      </w:r>
      <w:r w:rsidR="00702689" w:rsidRPr="002E620C">
        <w:rPr>
          <w:rFonts w:ascii="Arial" w:hAnsi="Arial" w:cs="Arial"/>
          <w:noProof/>
          <w:sz w:val="20"/>
          <w:szCs w:val="20"/>
          <w:vertAlign w:val="superscript"/>
          <w:lang w:val="en-GB"/>
        </w:rPr>
        <w:t>th</w:t>
      </w:r>
      <w:r w:rsidR="00702689" w:rsidRPr="002E620C">
        <w:rPr>
          <w:rFonts w:ascii="Arial" w:hAnsi="Arial" w:cs="Arial"/>
          <w:noProof/>
          <w:sz w:val="20"/>
          <w:szCs w:val="20"/>
          <w:lang w:val="en-GB"/>
        </w:rPr>
        <w:t xml:space="preserve"> – 24</w:t>
      </w:r>
      <w:r w:rsidR="00702689" w:rsidRPr="002E620C">
        <w:rPr>
          <w:rFonts w:ascii="Arial" w:hAnsi="Arial" w:cs="Arial"/>
          <w:noProof/>
          <w:sz w:val="20"/>
          <w:szCs w:val="20"/>
          <w:vertAlign w:val="superscript"/>
          <w:lang w:val="en-GB"/>
        </w:rPr>
        <w:t>th</w:t>
      </w:r>
      <w:r w:rsidR="00702689" w:rsidRPr="002E620C">
        <w:rPr>
          <w:rFonts w:ascii="Arial" w:hAnsi="Arial" w:cs="Arial"/>
          <w:noProof/>
          <w:sz w:val="20"/>
          <w:szCs w:val="20"/>
          <w:lang w:val="en-GB"/>
        </w:rPr>
        <w:t xml:space="preserve"> 2022</w:t>
      </w:r>
      <w:bookmarkEnd w:id="0"/>
    </w:p>
    <w:p w14:paraId="25DB88AF" w14:textId="77777777" w:rsidR="00BC269C" w:rsidRPr="002E620C" w:rsidRDefault="00BC269C" w:rsidP="00357380">
      <w:pPr>
        <w:pStyle w:val="3GPPHeader"/>
        <w:rPr>
          <w:rFonts w:ascii="Arial" w:hAnsi="Arial" w:cs="Arial"/>
          <w:sz w:val="20"/>
          <w:szCs w:val="20"/>
          <w:lang w:val="en-GB"/>
        </w:rPr>
      </w:pPr>
    </w:p>
    <w:p w14:paraId="7ACD7EB9" w14:textId="212099D1" w:rsidR="00E90E49" w:rsidRPr="002E620C" w:rsidRDefault="00E90E49" w:rsidP="00311702">
      <w:pPr>
        <w:pStyle w:val="3GPPHeader"/>
        <w:rPr>
          <w:rFonts w:ascii="Arial" w:hAnsi="Arial" w:cs="Arial"/>
          <w:sz w:val="20"/>
          <w:szCs w:val="20"/>
          <w:lang w:val="en-GB"/>
        </w:rPr>
      </w:pPr>
      <w:r w:rsidRPr="002E620C">
        <w:rPr>
          <w:rFonts w:ascii="Arial" w:hAnsi="Arial" w:cs="Arial"/>
          <w:sz w:val="20"/>
          <w:szCs w:val="20"/>
          <w:lang w:val="en-GB"/>
        </w:rPr>
        <w:t>Agenda Item:</w:t>
      </w:r>
      <w:r w:rsidRPr="002E620C">
        <w:rPr>
          <w:rFonts w:ascii="Arial" w:hAnsi="Arial" w:cs="Arial"/>
          <w:sz w:val="20"/>
          <w:szCs w:val="20"/>
          <w:lang w:val="en-GB"/>
        </w:rPr>
        <w:tab/>
      </w:r>
      <w:r w:rsidR="003230E5" w:rsidRPr="002E620C">
        <w:rPr>
          <w:rFonts w:ascii="Arial" w:hAnsi="Arial" w:cs="Arial"/>
          <w:sz w:val="20"/>
          <w:szCs w:val="20"/>
          <w:lang w:val="en-GB"/>
        </w:rPr>
        <w:t>10.2</w:t>
      </w:r>
    </w:p>
    <w:p w14:paraId="388389C0" w14:textId="77777777" w:rsidR="00E90E49" w:rsidRPr="002E620C" w:rsidRDefault="003D3C45" w:rsidP="00F64C2B">
      <w:pPr>
        <w:pStyle w:val="3GPPHeader"/>
        <w:rPr>
          <w:rFonts w:ascii="Arial" w:hAnsi="Arial" w:cs="Arial"/>
          <w:sz w:val="20"/>
          <w:szCs w:val="20"/>
          <w:lang w:val="en-GB"/>
        </w:rPr>
      </w:pPr>
      <w:r w:rsidRPr="002E620C">
        <w:rPr>
          <w:rFonts w:ascii="Arial" w:hAnsi="Arial" w:cs="Arial"/>
          <w:sz w:val="20"/>
          <w:szCs w:val="20"/>
          <w:lang w:val="en-GB"/>
        </w:rPr>
        <w:t>Source:</w:t>
      </w:r>
      <w:r w:rsidR="00E90E49" w:rsidRPr="002E620C">
        <w:rPr>
          <w:rFonts w:ascii="Arial" w:hAnsi="Arial" w:cs="Arial"/>
          <w:sz w:val="20"/>
          <w:szCs w:val="20"/>
          <w:lang w:val="en-GB"/>
        </w:rPr>
        <w:tab/>
      </w:r>
      <w:r w:rsidR="00F64C2B" w:rsidRPr="002E620C">
        <w:rPr>
          <w:rFonts w:ascii="Arial" w:hAnsi="Arial" w:cs="Arial"/>
          <w:sz w:val="20"/>
          <w:szCs w:val="20"/>
          <w:lang w:val="en-GB"/>
        </w:rPr>
        <w:t>Ericsson</w:t>
      </w:r>
    </w:p>
    <w:p w14:paraId="29485F0C" w14:textId="5816073D" w:rsidR="00E90E49" w:rsidRPr="00AE3F95" w:rsidRDefault="003D3C45" w:rsidP="0090464A">
      <w:pPr>
        <w:pStyle w:val="3GPPHeader"/>
        <w:ind w:left="1701" w:hanging="1701"/>
        <w:rPr>
          <w:rFonts w:ascii="Arial" w:hAnsi="Arial" w:cs="Arial"/>
          <w:sz w:val="20"/>
          <w:szCs w:val="20"/>
          <w:lang w:val="en-US"/>
        </w:rPr>
      </w:pPr>
      <w:r w:rsidRPr="002E620C">
        <w:rPr>
          <w:rFonts w:ascii="Arial" w:hAnsi="Arial" w:cs="Arial"/>
          <w:sz w:val="20"/>
          <w:szCs w:val="20"/>
          <w:lang w:val="en-GB"/>
        </w:rPr>
        <w:t>Title:</w:t>
      </w:r>
      <w:r w:rsidR="00E90E49" w:rsidRPr="002E620C">
        <w:rPr>
          <w:rFonts w:ascii="Arial" w:hAnsi="Arial" w:cs="Arial"/>
          <w:sz w:val="20"/>
          <w:szCs w:val="20"/>
          <w:lang w:val="en-GB"/>
        </w:rPr>
        <w:tab/>
      </w:r>
      <w:r w:rsidR="008518B9" w:rsidRPr="002E620C">
        <w:rPr>
          <w:rFonts w:ascii="Arial" w:hAnsi="Arial" w:cs="Arial"/>
          <w:sz w:val="20"/>
          <w:szCs w:val="20"/>
          <w:lang w:val="en-GB"/>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1" w:name="_Ref20905128"/>
      <w:r w:rsidRPr="00F17532">
        <w:rPr>
          <w:sz w:val="32"/>
          <w:szCs w:val="32"/>
        </w:rPr>
        <w:t>Introduction</w:t>
      </w:r>
      <w:bookmarkStart w:id="2" w:name="_Ref178064866"/>
      <w:bookmarkEnd w:id="1"/>
    </w:p>
    <w:bookmarkEnd w:id="2"/>
    <w:p w14:paraId="026AE37B" w14:textId="441CD9CF" w:rsidR="00315886" w:rsidRPr="002E620C" w:rsidRDefault="0094289F" w:rsidP="0073209B">
      <w:pPr>
        <w:pStyle w:val="TableofFigures"/>
        <w:tabs>
          <w:tab w:val="right" w:leader="dot" w:pos="9629"/>
        </w:tabs>
        <w:ind w:left="0" w:firstLine="0"/>
        <w:rPr>
          <w:rFonts w:ascii="Arial" w:hAnsi="Arial" w:cs="Arial"/>
          <w:b w:val="0"/>
          <w:sz w:val="20"/>
          <w:szCs w:val="20"/>
          <w:lang w:val="en-GB"/>
        </w:rPr>
      </w:pPr>
      <w:r w:rsidRPr="00F17532">
        <w:rPr>
          <w:rFonts w:ascii="Arial" w:hAnsi="Arial" w:cs="Arial"/>
          <w:b w:val="0"/>
          <w:sz w:val="20"/>
          <w:szCs w:val="20"/>
          <w:lang w:val="en-GB"/>
        </w:rPr>
        <w:t xml:space="preserve"> </w:t>
      </w:r>
      <w:r w:rsidR="00CF1D37" w:rsidRPr="002E620C">
        <w:rPr>
          <w:rFonts w:ascii="Arial" w:hAnsi="Arial" w:cs="Arial"/>
          <w:b w:val="0"/>
          <w:sz w:val="20"/>
          <w:szCs w:val="20"/>
          <w:lang w:val="en-GB"/>
        </w:rPr>
        <w:t xml:space="preserve">Non-public networks </w:t>
      </w:r>
      <w:proofErr w:type="gramStart"/>
      <w:r w:rsidR="00CF1D37" w:rsidRPr="002E620C">
        <w:rPr>
          <w:rFonts w:ascii="Arial" w:hAnsi="Arial" w:cs="Arial"/>
          <w:b w:val="0"/>
          <w:sz w:val="20"/>
          <w:szCs w:val="20"/>
          <w:lang w:val="en-GB"/>
        </w:rPr>
        <w:t>was</w:t>
      </w:r>
      <w:proofErr w:type="gramEnd"/>
      <w:r w:rsidR="00CF1D37" w:rsidRPr="002E620C">
        <w:rPr>
          <w:rFonts w:ascii="Arial" w:hAnsi="Arial" w:cs="Arial"/>
          <w:b w:val="0"/>
          <w:sz w:val="20"/>
          <w:szCs w:val="20"/>
          <w:lang w:val="en-GB"/>
        </w:rPr>
        <w:t xml:space="preserve"> standardized by 3GPP in rel-16 and enhanced in rel-17 in order to support private 5G networks. These networks can be deployed either </w:t>
      </w:r>
      <w:r w:rsidR="008B740C">
        <w:rPr>
          <w:rFonts w:ascii="Arial" w:hAnsi="Arial" w:cs="Arial"/>
          <w:b w:val="0"/>
          <w:sz w:val="20"/>
          <w:szCs w:val="20"/>
          <w:lang w:val="en-GB"/>
        </w:rPr>
        <w:t xml:space="preserve">as </w:t>
      </w:r>
      <w:r w:rsidR="00CF1D37" w:rsidRPr="002E620C">
        <w:rPr>
          <w:rFonts w:ascii="Arial" w:hAnsi="Arial" w:cs="Arial"/>
          <w:b w:val="0"/>
          <w:sz w:val="20"/>
          <w:szCs w:val="20"/>
          <w:lang w:val="en-GB"/>
        </w:rPr>
        <w:t xml:space="preserve">integrated with a PLMN, or in a standalone method. They are called public network integrated NPN (PNI-NPN) and </w:t>
      </w:r>
      <w:proofErr w:type="gramStart"/>
      <w:r w:rsidR="00CF1D37" w:rsidRPr="002E620C">
        <w:rPr>
          <w:rFonts w:ascii="Arial" w:hAnsi="Arial" w:cs="Arial"/>
          <w:b w:val="0"/>
          <w:sz w:val="20"/>
          <w:szCs w:val="20"/>
          <w:lang w:val="en-GB"/>
        </w:rPr>
        <w:t>Stand</w:t>
      </w:r>
      <w:proofErr w:type="gramEnd"/>
      <w:r w:rsidR="00CF1D37" w:rsidRPr="002E620C">
        <w:rPr>
          <w:rFonts w:ascii="Arial" w:hAnsi="Arial" w:cs="Arial"/>
          <w:b w:val="0"/>
          <w:sz w:val="20"/>
          <w:szCs w:val="20"/>
          <w:lang w:val="en-GB"/>
        </w:rPr>
        <w:t xml:space="preserve"> alone non-public network (SNPN) respectively.</w:t>
      </w:r>
      <w:r w:rsidR="00653581" w:rsidRPr="002E620C">
        <w:rPr>
          <w:rFonts w:ascii="Arial" w:hAnsi="Arial" w:cs="Arial"/>
          <w:b w:val="0"/>
          <w:sz w:val="20"/>
          <w:szCs w:val="20"/>
          <w:lang w:val="en-GB"/>
        </w:rPr>
        <w:t xml:space="preserve"> </w:t>
      </w:r>
    </w:p>
    <w:p w14:paraId="2466DFA6" w14:textId="05FEA700" w:rsidR="00653581" w:rsidRPr="002E620C" w:rsidRDefault="00653581" w:rsidP="00653581">
      <w:pPr>
        <w:rPr>
          <w:rFonts w:ascii="Arial" w:hAnsi="Arial" w:cs="Arial"/>
          <w:sz w:val="20"/>
          <w:szCs w:val="20"/>
          <w:lang w:val="en-GB"/>
        </w:rPr>
      </w:pPr>
      <w:r w:rsidRPr="002E620C">
        <w:rPr>
          <w:rFonts w:ascii="Arial" w:hAnsi="Arial" w:cs="Arial"/>
          <w:sz w:val="20"/>
          <w:szCs w:val="20"/>
          <w:lang w:val="en-GB"/>
        </w:rPr>
        <w:t xml:space="preserve">In rel-18, SON enhancements for Non-public networks are included under the SON agenda item as seen in the WID </w:t>
      </w:r>
      <w:r w:rsidR="00F33F4A">
        <w:fldChar w:fldCharType="begin"/>
      </w:r>
      <w:r w:rsidR="00F33F4A" w:rsidRPr="008240D8">
        <w:rPr>
          <w:lang w:val="en-GB"/>
        </w:rPr>
        <w:instrText xml:space="preserve"> HYPERLINK "javascript:openTdoc('https://portal.3gpp.org/ngppapp/CreateTdoc.aspx?mode=view&amp;contributionUid=RP-221825%27,%27RP-221825%27)" </w:instrText>
      </w:r>
      <w:r w:rsidR="00F33F4A">
        <w:fldChar w:fldCharType="separate"/>
      </w:r>
      <w:r w:rsidRPr="00AE3F95">
        <w:rPr>
          <w:rStyle w:val="Hyperlink"/>
          <w:rFonts w:ascii="Arial" w:hAnsi="Arial" w:cs="Arial"/>
          <w:sz w:val="20"/>
          <w:szCs w:val="20"/>
          <w:lang w:val="en-US"/>
        </w:rPr>
        <w:t>RP-221825</w:t>
      </w:r>
      <w:r w:rsidR="00F33F4A">
        <w:rPr>
          <w:rStyle w:val="Hyperlink"/>
          <w:rFonts w:ascii="Arial" w:hAnsi="Arial" w:cs="Arial"/>
          <w:sz w:val="20"/>
          <w:szCs w:val="20"/>
          <w:lang w:val="en-US"/>
        </w:rPr>
        <w:fldChar w:fldCharType="end"/>
      </w:r>
      <w:r w:rsidRPr="002E620C">
        <w:rPr>
          <w:rFonts w:ascii="Arial" w:hAnsi="Arial" w:cs="Arial"/>
          <w:sz w:val="20"/>
          <w:szCs w:val="20"/>
          <w:lang w:val="en-GB"/>
        </w:rPr>
        <w:t xml:space="preserve"> [1].</w:t>
      </w:r>
    </w:p>
    <w:tbl>
      <w:tblPr>
        <w:tblStyle w:val="TableGrid"/>
        <w:tblW w:w="0" w:type="auto"/>
        <w:tblLook w:val="04A0" w:firstRow="1" w:lastRow="0" w:firstColumn="1" w:lastColumn="0" w:noHBand="0" w:noVBand="1"/>
      </w:tblPr>
      <w:tblGrid>
        <w:gridCol w:w="9629"/>
      </w:tblGrid>
      <w:tr w:rsidR="009F05D9" w:rsidRPr="008240D8" w14:paraId="614EC252" w14:textId="77777777" w:rsidTr="009F05D9">
        <w:tc>
          <w:tcPr>
            <w:tcW w:w="9629" w:type="dxa"/>
          </w:tcPr>
          <w:p w14:paraId="6E024FB9" w14:textId="77777777" w:rsidR="009F05D9" w:rsidRPr="002E620C" w:rsidRDefault="009F05D9" w:rsidP="009F05D9">
            <w:pPr>
              <w:spacing w:after="0" w:line="280" w:lineRule="atLeast"/>
              <w:rPr>
                <w:rFonts w:ascii="Arial" w:eastAsia="SimSun" w:hAnsi="Arial" w:cs="Arial"/>
                <w:sz w:val="20"/>
                <w:szCs w:val="20"/>
                <w:lang w:val="en-GB"/>
              </w:rPr>
            </w:pPr>
            <w:r w:rsidRPr="002E620C">
              <w:rPr>
                <w:rFonts w:ascii="Arial" w:eastAsia="SimSun" w:hAnsi="Arial" w:cs="Arial"/>
                <w:sz w:val="20"/>
                <w:szCs w:val="20"/>
                <w:lang w:val="en-GB"/>
              </w:rPr>
              <w:t>The objective of this work item is to specify data collection enhancement in NR for SON/MDT purpose. The specific objectives of this work item are [RAN3, RAN2]:</w:t>
            </w:r>
          </w:p>
          <w:p w14:paraId="1B119A35" w14:textId="6F7DE6F7" w:rsidR="009F05D9" w:rsidRPr="002E620C" w:rsidRDefault="009F05D9" w:rsidP="009F05D9">
            <w:pPr>
              <w:spacing w:after="0" w:line="280" w:lineRule="atLeast"/>
              <w:rPr>
                <w:rFonts w:ascii="Arial" w:eastAsia="SimSun" w:hAnsi="Arial" w:cs="Arial"/>
                <w:sz w:val="20"/>
                <w:szCs w:val="20"/>
                <w:lang w:val="en-GB"/>
              </w:rPr>
            </w:pPr>
            <w:r w:rsidRPr="002E620C">
              <w:rPr>
                <w:rFonts w:ascii="Arial" w:eastAsia="SimSun" w:hAnsi="Arial" w:cs="Arial"/>
                <w:sz w:val="20"/>
                <w:szCs w:val="20"/>
                <w:lang w:val="en-GB"/>
              </w:rPr>
              <w:t>...</w:t>
            </w:r>
          </w:p>
          <w:p w14:paraId="0D55B1DB" w14:textId="77777777" w:rsidR="009F05D9" w:rsidRPr="002E620C" w:rsidRDefault="009F05D9" w:rsidP="009F05D9">
            <w:pPr>
              <w:spacing w:after="0" w:line="280" w:lineRule="atLeast"/>
              <w:rPr>
                <w:rFonts w:ascii="Arial" w:eastAsia="SimSun" w:hAnsi="Arial" w:cs="Arial"/>
                <w:sz w:val="20"/>
                <w:szCs w:val="20"/>
                <w:lang w:val="en-GB"/>
              </w:rPr>
            </w:pPr>
            <w:r w:rsidRPr="002E620C">
              <w:rPr>
                <w:rFonts w:ascii="Arial" w:eastAsia="SimSun" w:hAnsi="Arial" w:cs="Arial"/>
                <w:sz w:val="20"/>
                <w:szCs w:val="20"/>
                <w:lang w:val="en-GB"/>
              </w:rPr>
              <w:t>- Support of SON/MDT enhancements for [RAN3, RAN2]:</w:t>
            </w:r>
          </w:p>
          <w:p w14:paraId="2B94E6CB" w14:textId="77777777" w:rsidR="009F05D9" w:rsidRPr="00AE3F95" w:rsidRDefault="009F05D9" w:rsidP="009F05D9">
            <w:pPr>
              <w:pStyle w:val="ListParagraph"/>
              <w:numPr>
                <w:ilvl w:val="0"/>
                <w:numId w:val="13"/>
              </w:numPr>
              <w:spacing w:after="0" w:line="280" w:lineRule="atLeast"/>
              <w:rPr>
                <w:rFonts w:ascii="Arial" w:eastAsia="SimSun" w:hAnsi="Arial" w:cs="Arial"/>
                <w:sz w:val="20"/>
                <w:szCs w:val="20"/>
              </w:rPr>
            </w:pPr>
            <w:r w:rsidRPr="00AE3F95">
              <w:rPr>
                <w:rFonts w:ascii="Arial" w:hAnsi="Arial" w:cs="Arial"/>
                <w:sz w:val="20"/>
                <w:szCs w:val="20"/>
              </w:rPr>
              <w:t xml:space="preserve">MR-DC </w:t>
            </w:r>
            <w:r w:rsidRPr="00AE3F95">
              <w:rPr>
                <w:rFonts w:ascii="Arial" w:eastAsia="SimSun" w:hAnsi="Arial" w:cs="Arial"/>
                <w:sz w:val="20"/>
                <w:szCs w:val="20"/>
              </w:rPr>
              <w:t>CPAC</w:t>
            </w:r>
          </w:p>
          <w:p w14:paraId="0A66B11F" w14:textId="77777777" w:rsidR="009F05D9" w:rsidRPr="00AE3F95" w:rsidRDefault="009F05D9" w:rsidP="009F05D9">
            <w:pPr>
              <w:pStyle w:val="ListParagraph"/>
              <w:numPr>
                <w:ilvl w:val="0"/>
                <w:numId w:val="13"/>
              </w:numPr>
              <w:spacing w:after="0" w:line="280" w:lineRule="atLeast"/>
              <w:rPr>
                <w:rFonts w:ascii="Arial" w:eastAsia="SimSun" w:hAnsi="Arial" w:cs="Arial"/>
                <w:sz w:val="20"/>
                <w:szCs w:val="20"/>
              </w:rPr>
            </w:pPr>
            <w:r w:rsidRPr="00AE3F95">
              <w:rPr>
                <w:rFonts w:ascii="Arial" w:hAnsi="Arial" w:cs="Arial"/>
                <w:sz w:val="20"/>
                <w:szCs w:val="20"/>
              </w:rPr>
              <w:t>S</w:t>
            </w:r>
            <w:r w:rsidRPr="00AE3F95">
              <w:rPr>
                <w:rFonts w:ascii="Arial" w:eastAsia="SimSun" w:hAnsi="Arial" w:cs="Arial"/>
                <w:sz w:val="20"/>
                <w:szCs w:val="20"/>
              </w:rPr>
              <w:t>uccessful PScell change report</w:t>
            </w:r>
          </w:p>
          <w:p w14:paraId="20A5AEA8" w14:textId="77777777" w:rsidR="009F05D9" w:rsidRPr="008B740C" w:rsidRDefault="009F05D9" w:rsidP="009F05D9">
            <w:pPr>
              <w:pStyle w:val="ListParagraph"/>
              <w:numPr>
                <w:ilvl w:val="0"/>
                <w:numId w:val="13"/>
              </w:numPr>
              <w:spacing w:after="0" w:line="280" w:lineRule="atLeast"/>
              <w:rPr>
                <w:rFonts w:ascii="Arial" w:eastAsia="SimSun" w:hAnsi="Arial" w:cs="Arial"/>
                <w:sz w:val="20"/>
                <w:szCs w:val="20"/>
                <w:lang w:val="en-GB"/>
              </w:rPr>
            </w:pPr>
            <w:r w:rsidRPr="008B740C">
              <w:rPr>
                <w:rFonts w:ascii="Arial" w:hAnsi="Arial" w:cs="Arial"/>
                <w:sz w:val="20"/>
                <w:szCs w:val="20"/>
                <w:lang w:val="en-GB"/>
              </w:rPr>
              <w:t>Successful Handover Report (</w:t>
            </w:r>
            <w:proofErr w:type="gramStart"/>
            <w:r w:rsidRPr="008B740C">
              <w:rPr>
                <w:rFonts w:ascii="Arial" w:hAnsi="Arial" w:cs="Arial"/>
                <w:sz w:val="20"/>
                <w:szCs w:val="20"/>
                <w:lang w:val="en-GB"/>
              </w:rPr>
              <w:t>e.g.</w:t>
            </w:r>
            <w:proofErr w:type="gramEnd"/>
            <w:r w:rsidRPr="008B740C">
              <w:rPr>
                <w:rFonts w:ascii="Arial" w:hAnsi="Arial" w:cs="Arial"/>
                <w:sz w:val="20"/>
                <w:szCs w:val="20"/>
                <w:lang w:val="en-GB"/>
              </w:rPr>
              <w:t xml:space="preserve"> inter-RAT)</w:t>
            </w:r>
          </w:p>
          <w:p w14:paraId="0F2A25F2" w14:textId="77777777" w:rsidR="009F05D9" w:rsidRPr="00AE3F95" w:rsidRDefault="009F05D9" w:rsidP="009F05D9">
            <w:pPr>
              <w:pStyle w:val="ListParagraph"/>
              <w:numPr>
                <w:ilvl w:val="0"/>
                <w:numId w:val="13"/>
              </w:numPr>
              <w:spacing w:after="0" w:line="280" w:lineRule="atLeast"/>
              <w:rPr>
                <w:rFonts w:ascii="Arial" w:eastAsia="SimSun" w:hAnsi="Arial" w:cs="Arial"/>
                <w:sz w:val="20"/>
                <w:szCs w:val="20"/>
                <w:highlight w:val="yellow"/>
              </w:rPr>
            </w:pPr>
            <w:r w:rsidRPr="00AE3F95">
              <w:rPr>
                <w:rFonts w:ascii="Arial" w:eastAsia="SimSun" w:hAnsi="Arial" w:cs="Arial"/>
                <w:sz w:val="20"/>
                <w:szCs w:val="20"/>
                <w:highlight w:val="yellow"/>
              </w:rPr>
              <w:t xml:space="preserve">NPN </w:t>
            </w:r>
          </w:p>
          <w:p w14:paraId="5EFE7041" w14:textId="77777777" w:rsidR="009F05D9" w:rsidRPr="00AE3F95" w:rsidRDefault="009F05D9" w:rsidP="009F05D9">
            <w:pPr>
              <w:pStyle w:val="ListParagraph"/>
              <w:numPr>
                <w:ilvl w:val="0"/>
                <w:numId w:val="13"/>
              </w:numPr>
              <w:spacing w:after="0" w:line="280" w:lineRule="atLeast"/>
              <w:rPr>
                <w:rFonts w:ascii="Arial" w:eastAsia="SimSun" w:hAnsi="Arial" w:cs="Arial"/>
                <w:strike/>
                <w:sz w:val="20"/>
                <w:szCs w:val="20"/>
              </w:rPr>
            </w:pPr>
            <w:r w:rsidRPr="00AE3F95">
              <w:rPr>
                <w:rFonts w:ascii="Arial" w:eastAsia="SimSun" w:hAnsi="Arial" w:cs="Arial"/>
                <w:sz w:val="20"/>
                <w:szCs w:val="20"/>
              </w:rPr>
              <w:t>RACH report</w:t>
            </w:r>
          </w:p>
          <w:p w14:paraId="6225686B" w14:textId="77777777" w:rsidR="009F05D9" w:rsidRPr="00AE3F95" w:rsidRDefault="009F05D9" w:rsidP="009F05D9">
            <w:pPr>
              <w:pStyle w:val="ListParagraph"/>
              <w:numPr>
                <w:ilvl w:val="0"/>
                <w:numId w:val="13"/>
              </w:numPr>
              <w:spacing w:after="0" w:line="280" w:lineRule="atLeast"/>
              <w:rPr>
                <w:rFonts w:ascii="Arial" w:eastAsia="SimSun" w:hAnsi="Arial" w:cs="Arial"/>
                <w:sz w:val="20"/>
                <w:szCs w:val="20"/>
              </w:rPr>
            </w:pPr>
            <w:r w:rsidRPr="00AE3F95">
              <w:rPr>
                <w:rFonts w:ascii="Arial" w:eastAsia="SimSun" w:hAnsi="Arial" w:cs="Arial"/>
                <w:sz w:val="20"/>
                <w:szCs w:val="20"/>
              </w:rPr>
              <w:t>fast MCG recovery</w:t>
            </w:r>
          </w:p>
          <w:p w14:paraId="31749A43" w14:textId="5D31CA8E" w:rsidR="009F05D9" w:rsidRPr="008B740C" w:rsidRDefault="009F05D9" w:rsidP="009F05D9">
            <w:pPr>
              <w:pStyle w:val="ListParagraph"/>
              <w:numPr>
                <w:ilvl w:val="0"/>
                <w:numId w:val="13"/>
              </w:numPr>
              <w:spacing w:after="0" w:line="280" w:lineRule="atLeast"/>
              <w:rPr>
                <w:rFonts w:ascii="Arial" w:eastAsia="SimSun" w:hAnsi="Arial" w:cs="Arial"/>
                <w:sz w:val="20"/>
                <w:szCs w:val="20"/>
                <w:lang w:val="en-GB"/>
              </w:rPr>
            </w:pPr>
            <w:r w:rsidRPr="008B740C">
              <w:rPr>
                <w:rFonts w:ascii="Arial" w:hAnsi="Arial" w:cs="Arial"/>
                <w:sz w:val="20"/>
                <w:szCs w:val="20"/>
                <w:lang w:val="en-GB"/>
              </w:rPr>
              <w:t>NR-U (MRO and UL MLB)</w:t>
            </w:r>
          </w:p>
        </w:tc>
      </w:tr>
    </w:tbl>
    <w:p w14:paraId="15C45911" w14:textId="2CBC4284" w:rsidR="00632E0E" w:rsidRPr="008B740C" w:rsidRDefault="00632E0E" w:rsidP="00653581">
      <w:pPr>
        <w:rPr>
          <w:rFonts w:ascii="Arial" w:hAnsi="Arial" w:cs="Arial"/>
          <w:sz w:val="20"/>
          <w:szCs w:val="20"/>
          <w:lang w:val="en-GB"/>
        </w:rPr>
      </w:pPr>
      <w:r w:rsidRPr="008B740C">
        <w:rPr>
          <w:rFonts w:ascii="Arial" w:hAnsi="Arial" w:cs="Arial"/>
          <w:sz w:val="20"/>
          <w:szCs w:val="20"/>
          <w:lang w:val="en-GB"/>
        </w:rPr>
        <w:t>In this paper, we discuss the possible NPN related enhancements and suggestions for future disc</w:t>
      </w:r>
      <w:r w:rsidR="009472DC">
        <w:rPr>
          <w:rFonts w:ascii="Arial" w:hAnsi="Arial" w:cs="Arial"/>
          <w:sz w:val="20"/>
          <w:szCs w:val="20"/>
          <w:lang w:val="en-GB"/>
        </w:rPr>
        <w:t>u</w:t>
      </w:r>
      <w:r w:rsidRPr="008B740C">
        <w:rPr>
          <w:rFonts w:ascii="Arial" w:hAnsi="Arial" w:cs="Arial"/>
          <w:sz w:val="20"/>
          <w:szCs w:val="20"/>
          <w:lang w:val="en-GB"/>
        </w:rPr>
        <w:t>ssions.</w:t>
      </w:r>
    </w:p>
    <w:p w14:paraId="3F4EA90D" w14:textId="77777777" w:rsidR="00EF547C" w:rsidRPr="00725D3C" w:rsidRDefault="004A5169" w:rsidP="004A5169">
      <w:pPr>
        <w:pStyle w:val="Heading1"/>
        <w:rPr>
          <w:sz w:val="32"/>
          <w:szCs w:val="32"/>
        </w:rPr>
      </w:pPr>
      <w:r w:rsidRPr="00725D3C">
        <w:rPr>
          <w:sz w:val="32"/>
          <w:szCs w:val="32"/>
        </w:rPr>
        <w:t>Discussion</w:t>
      </w:r>
    </w:p>
    <w:p w14:paraId="798E41E0" w14:textId="074308A6" w:rsidR="00EF547C" w:rsidRPr="00725D3C" w:rsidRDefault="00EF547C" w:rsidP="00EF547C">
      <w:pPr>
        <w:pStyle w:val="Heading2"/>
      </w:pPr>
      <w:r w:rsidRPr="00725D3C">
        <w:t>SON aspects of NPN</w:t>
      </w:r>
    </w:p>
    <w:p w14:paraId="618234B8" w14:textId="77777777" w:rsidR="00EF547C" w:rsidRPr="008B740C" w:rsidRDefault="00EF547C" w:rsidP="00EF547C">
      <w:pPr>
        <w:pStyle w:val="BodyText"/>
        <w:rPr>
          <w:rFonts w:ascii="Arial" w:hAnsi="Arial" w:cs="Arial"/>
          <w:sz w:val="20"/>
          <w:szCs w:val="20"/>
          <w:lang w:val="en-GB"/>
        </w:rPr>
      </w:pPr>
      <w:r w:rsidRPr="008B740C">
        <w:rPr>
          <w:rStyle w:val="normaltextrun"/>
          <w:rFonts w:ascii="Arial" w:hAnsi="Arial" w:cs="Arial"/>
          <w:color w:val="000000"/>
          <w:sz w:val="20"/>
          <w:szCs w:val="20"/>
          <w:shd w:val="clear" w:color="auto" w:fill="FFFFFF"/>
          <w:lang w:val="en-GB"/>
        </w:rPr>
        <w:t>The WID allows for the development of SON aspects of</w:t>
      </w:r>
      <w:r w:rsidRPr="00AE3F95">
        <w:rPr>
          <w:rStyle w:val="BodyTextChar"/>
          <w:rFonts w:ascii="Arial" w:hAnsi="Arial" w:cs="Arial"/>
          <w:sz w:val="20"/>
          <w:szCs w:val="20"/>
          <w:lang w:val="en-US"/>
        </w:rPr>
        <w:t xml:space="preserve"> </w:t>
      </w:r>
      <w:r w:rsidRPr="008B740C">
        <w:rPr>
          <w:rStyle w:val="IvDbodytextChar"/>
          <w:rFonts w:cs="Arial"/>
          <w:sz w:val="20"/>
          <w:szCs w:val="20"/>
          <w:lang w:val="en-GB"/>
        </w:rPr>
        <w:t>priv</w:t>
      </w:r>
      <w:r w:rsidRPr="008B740C">
        <w:rPr>
          <w:rStyle w:val="IvDbodytextChar"/>
          <w:rFonts w:cs="Arial"/>
          <w:i/>
          <w:sz w:val="20"/>
          <w:szCs w:val="20"/>
          <w:lang w:val="en-GB"/>
        </w:rPr>
        <w:t>a</w:t>
      </w:r>
      <w:r w:rsidRPr="008B740C">
        <w:rPr>
          <w:rStyle w:val="IvDbodytextChar"/>
          <w:rFonts w:cs="Arial"/>
          <w:sz w:val="20"/>
          <w:szCs w:val="20"/>
          <w:lang w:val="en-GB"/>
        </w:rPr>
        <w:t>t</w:t>
      </w:r>
      <w:r w:rsidRPr="008B740C">
        <w:rPr>
          <w:rStyle w:val="IvDbodytextChar"/>
          <w:rFonts w:cs="Arial"/>
          <w:i/>
          <w:sz w:val="20"/>
          <w:szCs w:val="20"/>
          <w:lang w:val="en-GB"/>
        </w:rPr>
        <w:t>e</w:t>
      </w:r>
      <w:r w:rsidRPr="008B740C">
        <w:rPr>
          <w:rStyle w:val="normaltextrun"/>
          <w:rFonts w:ascii="Arial" w:hAnsi="Arial" w:cs="Arial"/>
          <w:color w:val="000000"/>
          <w:sz w:val="20"/>
          <w:szCs w:val="20"/>
          <w:shd w:val="clear" w:color="auto" w:fill="FFFFFF"/>
          <w:lang w:val="en-GB"/>
        </w:rPr>
        <w:t xml:space="preserve"> networks called NPN. </w:t>
      </w:r>
      <w:r w:rsidRPr="008B740C">
        <w:rPr>
          <w:rStyle w:val="IvDbodytextChar"/>
          <w:rFonts w:cs="Arial"/>
          <w:sz w:val="20"/>
          <w:szCs w:val="20"/>
          <w:lang w:val="en-GB"/>
        </w:rPr>
        <w:t xml:space="preserve">3GPP introduced support for two non-public networks (NPN) deployment options in Release 16.  </w:t>
      </w:r>
      <w:r w:rsidRPr="008B740C">
        <w:rPr>
          <w:rFonts w:ascii="Arial" w:hAnsi="Arial" w:cs="Arial"/>
          <w:sz w:val="20"/>
          <w:szCs w:val="20"/>
          <w:lang w:val="en-GB"/>
        </w:rPr>
        <w:t>A non-public network (NPN, also known as private network) is a network intended for a limited group of users such as an enterprise and typically provides service in a limited geographical area such as a factory floor or campus. The primary use case is industrial/IIoT scenarios, although other use cases are not excluded. Two different deployment models for NPNs specified in 5GS in Rel-16:</w:t>
      </w:r>
    </w:p>
    <w:p w14:paraId="5F5B3956" w14:textId="77777777" w:rsidR="00F73544" w:rsidRPr="008B740C" w:rsidRDefault="00F73544" w:rsidP="00F73544">
      <w:pPr>
        <w:pStyle w:val="IvDInstructiontext"/>
        <w:numPr>
          <w:ilvl w:val="0"/>
          <w:numId w:val="19"/>
        </w:numPr>
        <w:rPr>
          <w:rFonts w:ascii="Arial" w:hAnsi="Arial" w:cs="Arial"/>
          <w:i w:val="0"/>
          <w:color w:val="auto"/>
          <w:spacing w:val="0"/>
          <w:sz w:val="20"/>
          <w:szCs w:val="20"/>
          <w:lang w:val="en-GB"/>
        </w:rPr>
      </w:pPr>
      <w:r w:rsidRPr="008B740C">
        <w:rPr>
          <w:rFonts w:ascii="Arial" w:hAnsi="Arial" w:cs="Arial"/>
          <w:i w:val="0"/>
          <w:color w:val="auto"/>
          <w:spacing w:val="0"/>
          <w:sz w:val="20"/>
          <w:szCs w:val="20"/>
          <w:lang w:val="en-GB"/>
        </w:rPr>
        <w:t>Public network integrated NPN (PNI-NPN), i.e., operated by an NPN operator (e.g., owned by an enterprise) i.e., i.e., a non-public network deployed with the support of a PLMN., or</w:t>
      </w:r>
    </w:p>
    <w:p w14:paraId="49B37A9F" w14:textId="6BCBF213" w:rsidR="00F73544" w:rsidRPr="008B740C" w:rsidRDefault="00F73544" w:rsidP="00C960F1">
      <w:pPr>
        <w:pStyle w:val="IvDInstructiontext"/>
        <w:ind w:left="720"/>
        <w:rPr>
          <w:rFonts w:ascii="Arial" w:hAnsi="Arial" w:cs="Arial"/>
          <w:i w:val="0"/>
          <w:color w:val="auto"/>
          <w:spacing w:val="0"/>
          <w:sz w:val="20"/>
          <w:szCs w:val="20"/>
          <w:lang w:val="en-GB"/>
        </w:rPr>
      </w:pPr>
      <w:r w:rsidRPr="008B740C">
        <w:rPr>
          <w:rFonts w:ascii="Arial" w:hAnsi="Arial" w:cs="Arial"/>
          <w:i w:val="0"/>
          <w:color w:val="auto"/>
          <w:spacing w:val="0"/>
          <w:sz w:val="20"/>
          <w:szCs w:val="20"/>
          <w:lang w:val="en-GB"/>
        </w:rPr>
        <w:lastRenderedPageBreak/>
        <w:t>PNI NPN option outlines how public operators could support non-public networks or dedicated deployments by associating them directly to the operator network. Such improvements resulted in solutions for what is commonly referred to as Public Network Integrated NPNs (PNI-NPNs). A PNI-NPN is made available via a PLMN by allocating one or more network slices to the non-public network. As network slicing does not</w:t>
      </w:r>
      <w:r w:rsidR="00C96F87">
        <w:rPr>
          <w:rFonts w:ascii="Arial" w:hAnsi="Arial" w:cs="Arial"/>
          <w:i w:val="0"/>
          <w:color w:val="auto"/>
          <w:spacing w:val="0"/>
          <w:sz w:val="20"/>
          <w:szCs w:val="20"/>
          <w:lang w:val="en-US"/>
        </w:rPr>
        <w:t xml:space="preserve"> </w:t>
      </w:r>
      <w:r w:rsidRPr="008B740C">
        <w:rPr>
          <w:rFonts w:ascii="Arial" w:hAnsi="Arial" w:cs="Arial"/>
          <w:i w:val="0"/>
          <w:color w:val="auto"/>
          <w:spacing w:val="0"/>
          <w:sz w:val="20"/>
          <w:szCs w:val="20"/>
          <w:lang w:val="en-GB"/>
        </w:rPr>
        <w:t>avoid UEs trying to access the PNI NPN. Hence in areas wherein the UE is not allowed to use the network slice, the Closed Access Groups (CAGs) can be used in addition to network slicing to apply additional access control. The CAG feature allows a cell to be restricted to a specific group of users. To allow the UE to identify a CAG cell, the network broadcasts one or more CAG IDs in addition to the PLMN ID as part of SIB1.</w:t>
      </w:r>
    </w:p>
    <w:p w14:paraId="1285CE71" w14:textId="77777777" w:rsidR="00C10220" w:rsidRPr="008B740C" w:rsidRDefault="00C10220" w:rsidP="00C10220">
      <w:pPr>
        <w:pStyle w:val="IvDInstructiontext"/>
        <w:rPr>
          <w:rStyle w:val="IvDbodytextChar"/>
          <w:rFonts w:cs="Arial"/>
          <w:i w:val="0"/>
          <w:color w:val="auto"/>
          <w:sz w:val="20"/>
          <w:szCs w:val="20"/>
          <w:lang w:val="en-GB"/>
        </w:rPr>
      </w:pPr>
    </w:p>
    <w:p w14:paraId="324D7F6C" w14:textId="0C8161E9" w:rsidR="00C10220" w:rsidRPr="008B740C" w:rsidRDefault="00C10220" w:rsidP="00C10220">
      <w:pPr>
        <w:pStyle w:val="Observation"/>
        <w:numPr>
          <w:ilvl w:val="0"/>
          <w:numId w:val="15"/>
        </w:numPr>
        <w:tabs>
          <w:tab w:val="num" w:pos="360"/>
        </w:tabs>
        <w:overflowPunct w:val="0"/>
        <w:autoSpaceDE w:val="0"/>
        <w:autoSpaceDN w:val="0"/>
        <w:adjustRightInd w:val="0"/>
        <w:spacing w:after="120" w:line="240" w:lineRule="auto"/>
        <w:textAlignment w:val="baseline"/>
        <w:rPr>
          <w:rFonts w:ascii="Arial" w:hAnsi="Arial" w:cs="Arial"/>
          <w:sz w:val="20"/>
          <w:szCs w:val="20"/>
          <w:lang w:val="en-GB"/>
        </w:rPr>
      </w:pPr>
      <w:bookmarkStart w:id="3" w:name="_Toc110872255"/>
      <w:r w:rsidRPr="008B740C">
        <w:rPr>
          <w:rFonts w:ascii="Arial" w:hAnsi="Arial" w:cs="Arial"/>
          <w:sz w:val="20"/>
          <w:szCs w:val="20"/>
          <w:lang w:val="en-GB"/>
        </w:rPr>
        <w:t>An PNI-NPN is identified by PLMN ID + CAG ID.</w:t>
      </w:r>
      <w:bookmarkEnd w:id="3"/>
    </w:p>
    <w:p w14:paraId="3112E997" w14:textId="77777777" w:rsidR="00EF547C" w:rsidRPr="008B740C" w:rsidRDefault="00EF547C" w:rsidP="00EF547C">
      <w:pPr>
        <w:pStyle w:val="BodyText"/>
        <w:rPr>
          <w:rFonts w:ascii="Arial" w:hAnsi="Arial" w:cs="Arial"/>
          <w:sz w:val="20"/>
          <w:szCs w:val="20"/>
          <w:lang w:val="en-GB"/>
        </w:rPr>
      </w:pPr>
    </w:p>
    <w:p w14:paraId="18667CD5" w14:textId="749BA866" w:rsidR="008D1043" w:rsidRPr="008B740C" w:rsidRDefault="008D1043" w:rsidP="00C960F1">
      <w:pPr>
        <w:pStyle w:val="BodyText"/>
        <w:numPr>
          <w:ilvl w:val="0"/>
          <w:numId w:val="19"/>
        </w:numPr>
        <w:rPr>
          <w:rFonts w:ascii="Arial" w:hAnsi="Arial" w:cs="Arial"/>
          <w:sz w:val="20"/>
          <w:szCs w:val="20"/>
          <w:lang w:val="en-GB"/>
        </w:rPr>
      </w:pPr>
      <w:r w:rsidRPr="008B740C">
        <w:rPr>
          <w:rFonts w:ascii="Arial" w:hAnsi="Arial" w:cs="Arial"/>
          <w:sz w:val="20"/>
          <w:szCs w:val="20"/>
          <w:lang w:val="en-GB"/>
        </w:rPr>
        <w:t>Standalone Non-Public Network (SNPN), i.e., a non-public network not relying on the network functions provided by a PLMN.</w:t>
      </w:r>
    </w:p>
    <w:p w14:paraId="0D641F9A" w14:textId="2ECFBDBD" w:rsidR="00EF547C" w:rsidRPr="008B740C" w:rsidRDefault="008D1043" w:rsidP="008D1043">
      <w:pPr>
        <w:pStyle w:val="BodyText"/>
        <w:ind w:left="720"/>
        <w:rPr>
          <w:rStyle w:val="IvDbodytextChar"/>
          <w:rFonts w:cs="Arial"/>
          <w:sz w:val="20"/>
          <w:szCs w:val="20"/>
          <w:lang w:val="en-GB"/>
        </w:rPr>
      </w:pPr>
      <w:r w:rsidRPr="008B740C">
        <w:rPr>
          <w:rFonts w:ascii="Arial" w:hAnsi="Arial" w:cs="Arial"/>
          <w:sz w:val="20"/>
          <w:szCs w:val="20"/>
          <w:lang w:val="en-GB"/>
        </w:rPr>
        <w:t>Another NPN option is the stand-alone NPN - SNPN. In almost all aspects, this is a network that carries the same functionality and characteristics as the more commonly known Public Network, identified by PLMN identity, but it differs in some aspect, e.g., an SNPN is identified by an SNPN ID. The SNPN ID is composed of a PLMN ID and a Network ID (NID).  Additionally, today there is no support for mobility between SNPN and public networks, in the same way as is possible between (equivalent) PLMNs</w:t>
      </w:r>
      <w:r w:rsidR="00EF547C" w:rsidRPr="008B740C">
        <w:rPr>
          <w:rStyle w:val="IvDbodytextChar"/>
          <w:rFonts w:cs="Arial"/>
          <w:sz w:val="20"/>
          <w:szCs w:val="20"/>
          <w:lang w:val="en-GB"/>
        </w:rPr>
        <w:t>.</w:t>
      </w:r>
    </w:p>
    <w:p w14:paraId="04111AA2" w14:textId="77777777" w:rsidR="00C10220" w:rsidRPr="008B740C" w:rsidRDefault="00C10220" w:rsidP="00EF547C">
      <w:pPr>
        <w:pStyle w:val="BodyText"/>
        <w:ind w:left="720"/>
        <w:rPr>
          <w:rStyle w:val="IvDbodytextChar"/>
          <w:rFonts w:cs="Arial"/>
          <w:sz w:val="20"/>
          <w:szCs w:val="20"/>
          <w:lang w:val="en-GB"/>
        </w:rPr>
      </w:pPr>
    </w:p>
    <w:p w14:paraId="621A900F" w14:textId="3CDDDE4D" w:rsidR="00C10220" w:rsidRPr="008B740C" w:rsidRDefault="00C10220" w:rsidP="00C10220">
      <w:pPr>
        <w:pStyle w:val="Observation"/>
        <w:numPr>
          <w:ilvl w:val="0"/>
          <w:numId w:val="15"/>
        </w:numPr>
        <w:tabs>
          <w:tab w:val="num" w:pos="360"/>
        </w:tabs>
        <w:overflowPunct w:val="0"/>
        <w:autoSpaceDE w:val="0"/>
        <w:autoSpaceDN w:val="0"/>
        <w:adjustRightInd w:val="0"/>
        <w:spacing w:after="120" w:line="240" w:lineRule="auto"/>
        <w:textAlignment w:val="baseline"/>
        <w:rPr>
          <w:rFonts w:ascii="Arial" w:hAnsi="Arial" w:cs="Arial"/>
          <w:sz w:val="20"/>
          <w:szCs w:val="20"/>
          <w:lang w:val="en-GB"/>
        </w:rPr>
      </w:pPr>
      <w:bookmarkStart w:id="4" w:name="_Toc110872256"/>
      <w:r w:rsidRPr="008B740C">
        <w:rPr>
          <w:rFonts w:ascii="Arial" w:hAnsi="Arial" w:cs="Arial"/>
          <w:sz w:val="20"/>
          <w:szCs w:val="20"/>
          <w:lang w:val="en-GB"/>
        </w:rPr>
        <w:t xml:space="preserve">An </w:t>
      </w:r>
      <w:r w:rsidRPr="00AE3F95">
        <w:rPr>
          <w:rFonts w:ascii="Arial" w:hAnsi="Arial" w:cs="Arial"/>
          <w:sz w:val="20"/>
          <w:szCs w:val="20"/>
          <w:lang w:val="en-US"/>
        </w:rPr>
        <w:t>S</w:t>
      </w:r>
      <w:r w:rsidRPr="008B740C">
        <w:rPr>
          <w:rFonts w:ascii="Arial" w:hAnsi="Arial" w:cs="Arial"/>
          <w:sz w:val="20"/>
          <w:szCs w:val="20"/>
          <w:lang w:val="en-GB"/>
        </w:rPr>
        <w:t xml:space="preserve">NPN is identified by PLMN ID + </w:t>
      </w:r>
      <w:r w:rsidRPr="00AE3F95">
        <w:rPr>
          <w:rFonts w:ascii="Arial" w:hAnsi="Arial" w:cs="Arial"/>
          <w:sz w:val="20"/>
          <w:szCs w:val="20"/>
          <w:lang w:val="en-US"/>
        </w:rPr>
        <w:t>N</w:t>
      </w:r>
      <w:r w:rsidRPr="008B740C">
        <w:rPr>
          <w:rFonts w:ascii="Arial" w:hAnsi="Arial" w:cs="Arial"/>
          <w:sz w:val="20"/>
          <w:szCs w:val="20"/>
          <w:lang w:val="en-GB"/>
        </w:rPr>
        <w:t>ID.</w:t>
      </w:r>
      <w:bookmarkEnd w:id="4"/>
    </w:p>
    <w:p w14:paraId="0E81F0AD" w14:textId="19C12DB7" w:rsidR="00EF547C" w:rsidRPr="008B740C" w:rsidRDefault="00653A1B" w:rsidP="00EF547C">
      <w:pPr>
        <w:pStyle w:val="IvDbodytext"/>
        <w:rPr>
          <w:rFonts w:ascii="Arial" w:hAnsi="Arial" w:cs="Arial"/>
          <w:sz w:val="20"/>
          <w:szCs w:val="20"/>
          <w:lang w:val="en-GB"/>
        </w:rPr>
      </w:pPr>
      <w:r w:rsidRPr="008B740C">
        <w:rPr>
          <w:rFonts w:ascii="Arial" w:hAnsi="Arial" w:cs="Arial"/>
          <w:sz w:val="20"/>
          <w:szCs w:val="20"/>
          <w:lang w:val="en-GB"/>
        </w:rPr>
        <w:t xml:space="preserve">In Rel 16 the CellAccessRelatedInfo in </w:t>
      </w:r>
      <w:r w:rsidR="00EF547C" w:rsidRPr="008B740C">
        <w:rPr>
          <w:rFonts w:ascii="Arial" w:hAnsi="Arial" w:cs="Arial"/>
          <w:sz w:val="20"/>
          <w:szCs w:val="20"/>
          <w:lang w:val="en-GB"/>
        </w:rPr>
        <w:t xml:space="preserve">SIB1 </w:t>
      </w:r>
      <w:r w:rsidR="008973CE">
        <w:rPr>
          <w:rFonts w:ascii="Arial" w:hAnsi="Arial" w:cs="Arial"/>
          <w:sz w:val="20"/>
          <w:szCs w:val="20"/>
          <w:lang w:val="en-US"/>
        </w:rPr>
        <w:t xml:space="preserve">is </w:t>
      </w:r>
      <w:r w:rsidR="00EF547C" w:rsidRPr="008B740C">
        <w:rPr>
          <w:rFonts w:ascii="Arial" w:hAnsi="Arial" w:cs="Arial"/>
          <w:sz w:val="20"/>
          <w:szCs w:val="20"/>
          <w:lang w:val="en-GB"/>
        </w:rPr>
        <w:t>extended for broadcasting PNI-NPN and SNPN identifiers. Two different lists</w:t>
      </w:r>
      <w:r w:rsidR="00D747E5">
        <w:rPr>
          <w:rFonts w:ascii="Arial" w:hAnsi="Arial" w:cs="Arial"/>
          <w:sz w:val="20"/>
          <w:szCs w:val="20"/>
          <w:lang w:val="en-GB"/>
        </w:rPr>
        <w:t xml:space="preserve"> were</w:t>
      </w:r>
      <w:r w:rsidR="00EF547C" w:rsidRPr="008B740C">
        <w:rPr>
          <w:rFonts w:ascii="Arial" w:hAnsi="Arial" w:cs="Arial"/>
          <w:sz w:val="20"/>
          <w:szCs w:val="20"/>
          <w:lang w:val="en-GB"/>
        </w:rPr>
        <w:t xml:space="preserve"> defined</w:t>
      </w:r>
      <w:r w:rsidR="00A7688A">
        <w:rPr>
          <w:rFonts w:ascii="Arial" w:hAnsi="Arial" w:cs="Arial"/>
          <w:sz w:val="20"/>
          <w:szCs w:val="20"/>
          <w:lang w:val="en-GB"/>
        </w:rPr>
        <w:t>:</w:t>
      </w:r>
      <w:r w:rsidR="00EF547C" w:rsidRPr="008B740C">
        <w:rPr>
          <w:rFonts w:ascii="Arial" w:hAnsi="Arial" w:cs="Arial"/>
          <w:sz w:val="20"/>
          <w:szCs w:val="20"/>
          <w:lang w:val="en-GB"/>
        </w:rPr>
        <w:t xml:space="preserve"> 1) comprising both SNPNs and Closed Access Group (CAG) cells for PNI-NPN, and 2) listing PLMNs (legacy list), referred to as </w:t>
      </w:r>
      <w:r w:rsidR="00EF547C" w:rsidRPr="008B740C">
        <w:rPr>
          <w:rFonts w:ascii="Arial" w:hAnsi="Arial" w:cs="Arial"/>
          <w:i/>
          <w:sz w:val="20"/>
          <w:szCs w:val="20"/>
          <w:lang w:val="en-GB"/>
        </w:rPr>
        <w:t>plmn-IdentityList</w:t>
      </w:r>
      <w:r w:rsidR="00EF547C" w:rsidRPr="008B740C">
        <w:rPr>
          <w:rFonts w:ascii="Arial" w:hAnsi="Arial" w:cs="Arial"/>
          <w:sz w:val="20"/>
          <w:szCs w:val="20"/>
          <w:lang w:val="en-GB"/>
        </w:rPr>
        <w:t xml:space="preserve">, see below. </w:t>
      </w:r>
    </w:p>
    <w:p w14:paraId="29FADCB0" w14:textId="77777777" w:rsidR="00EF547C" w:rsidRPr="008B740C" w:rsidRDefault="00EF547C" w:rsidP="00EF547C">
      <w:pPr>
        <w:pStyle w:val="IvDbodytext"/>
        <w:rPr>
          <w:rFonts w:ascii="Arial" w:hAnsi="Arial" w:cs="Arial"/>
          <w:sz w:val="20"/>
          <w:szCs w:val="20"/>
          <w:lang w:val="en-GB" w:eastAsia="ko-KR"/>
        </w:rPr>
      </w:pPr>
      <w:r w:rsidRPr="008B740C">
        <w:rPr>
          <w:rFonts w:ascii="Arial" w:hAnsi="Arial" w:cs="Arial"/>
          <w:sz w:val="20"/>
          <w:szCs w:val="20"/>
          <w:lang w:val="en-GB" w:eastAsia="ko-KR"/>
        </w:rPr>
        <w:t xml:space="preserve">These lists are defined in 3GPP TS 38.331 [2] and are broadcast in SIB1. </w:t>
      </w:r>
    </w:p>
    <w:p w14:paraId="17F11C7D" w14:textId="77777777" w:rsidR="00EF547C" w:rsidRPr="008B740C" w:rsidRDefault="00EF547C" w:rsidP="00EF547C">
      <w:pPr>
        <w:pStyle w:val="IvDbodytext"/>
        <w:rPr>
          <w:rFonts w:ascii="Arial" w:hAnsi="Arial" w:cs="Arial"/>
          <w:sz w:val="20"/>
          <w:szCs w:val="20"/>
          <w:lang w:val="en-GB" w:eastAsia="ko-KR"/>
        </w:rPr>
      </w:pPr>
    </w:p>
    <w:p w14:paraId="17DEA501" w14:textId="77777777" w:rsidR="00EF547C" w:rsidRPr="00EC55DF" w:rsidRDefault="00EF547C" w:rsidP="00EF547C">
      <w:pPr>
        <w:pStyle w:val="PL"/>
        <w:rPr>
          <w:rFonts w:cs="Courier New"/>
          <w:color w:val="808080"/>
          <w:szCs w:val="16"/>
          <w:lang w:val="en-US"/>
        </w:rPr>
      </w:pPr>
      <w:r w:rsidRPr="00EC55DF">
        <w:rPr>
          <w:rFonts w:cs="Courier New"/>
          <w:color w:val="808080"/>
          <w:szCs w:val="16"/>
          <w:lang w:val="en-US"/>
        </w:rPr>
        <w:t>-- ASN1START</w:t>
      </w:r>
    </w:p>
    <w:p w14:paraId="536CD6AD" w14:textId="77777777" w:rsidR="00EF547C" w:rsidRPr="00EC55DF" w:rsidRDefault="00EF547C" w:rsidP="00EF547C">
      <w:pPr>
        <w:pStyle w:val="PL"/>
        <w:rPr>
          <w:rFonts w:cs="Courier New"/>
          <w:color w:val="808080"/>
          <w:szCs w:val="16"/>
          <w:lang w:val="en-US"/>
        </w:rPr>
      </w:pPr>
      <w:r w:rsidRPr="00EC55DF">
        <w:rPr>
          <w:rFonts w:cs="Courier New"/>
          <w:color w:val="808080"/>
          <w:szCs w:val="16"/>
          <w:lang w:val="en-US"/>
        </w:rPr>
        <w:t>-- TAG-CELLACCESSRELATEDINFO-START</w:t>
      </w:r>
    </w:p>
    <w:p w14:paraId="11749759" w14:textId="77777777" w:rsidR="00EF547C" w:rsidRPr="00EC55DF" w:rsidRDefault="00EF547C" w:rsidP="00EF547C">
      <w:pPr>
        <w:pStyle w:val="PL"/>
        <w:rPr>
          <w:rFonts w:cs="Courier New"/>
          <w:szCs w:val="16"/>
          <w:lang w:val="en-US"/>
        </w:rPr>
      </w:pPr>
    </w:p>
    <w:p w14:paraId="40DEE568" w14:textId="77777777" w:rsidR="00EF547C" w:rsidRPr="00EC55DF" w:rsidRDefault="00EF547C" w:rsidP="00EF547C">
      <w:pPr>
        <w:pStyle w:val="PL"/>
        <w:rPr>
          <w:rFonts w:cs="Courier New"/>
          <w:szCs w:val="16"/>
          <w:lang w:val="en-US"/>
        </w:rPr>
      </w:pPr>
      <w:r w:rsidRPr="00EC55DF">
        <w:rPr>
          <w:rFonts w:cs="Courier New"/>
          <w:szCs w:val="16"/>
          <w:lang w:val="en-US"/>
        </w:rPr>
        <w:t xml:space="preserve">CellAccessRelatedInfo   ::=         </w:t>
      </w:r>
      <w:r w:rsidRPr="00EC55DF">
        <w:rPr>
          <w:rFonts w:cs="Courier New"/>
          <w:color w:val="993366"/>
          <w:szCs w:val="16"/>
          <w:lang w:val="en-US"/>
        </w:rPr>
        <w:t>SEQUENCE</w:t>
      </w:r>
      <w:r w:rsidRPr="00EC55DF">
        <w:rPr>
          <w:rFonts w:cs="Courier New"/>
          <w:szCs w:val="16"/>
          <w:lang w:val="en-US"/>
        </w:rPr>
        <w:t xml:space="preserve"> {</w:t>
      </w:r>
    </w:p>
    <w:p w14:paraId="4213A9D6" w14:textId="77777777" w:rsidR="00EF547C" w:rsidRPr="00EC55DF" w:rsidRDefault="00EF547C" w:rsidP="00EF547C">
      <w:pPr>
        <w:pStyle w:val="PL"/>
        <w:rPr>
          <w:rFonts w:cs="Courier New"/>
          <w:szCs w:val="16"/>
          <w:lang w:val="en-US"/>
        </w:rPr>
      </w:pPr>
      <w:r w:rsidRPr="00EC55DF">
        <w:rPr>
          <w:rFonts w:cs="Courier New"/>
          <w:szCs w:val="16"/>
          <w:lang w:val="en-US"/>
        </w:rPr>
        <w:t xml:space="preserve">    </w:t>
      </w:r>
      <w:r w:rsidRPr="00EC55DF">
        <w:rPr>
          <w:rFonts w:cs="Courier New"/>
          <w:szCs w:val="16"/>
          <w:highlight w:val="yellow"/>
          <w:lang w:val="en-US"/>
        </w:rPr>
        <w:t>plmn-IdentityList                   PLMN-IdentityInfoList</w:t>
      </w:r>
      <w:r w:rsidRPr="00EC55DF">
        <w:rPr>
          <w:rFonts w:cs="Courier New"/>
          <w:szCs w:val="16"/>
          <w:lang w:val="en-US"/>
        </w:rPr>
        <w:t>,</w:t>
      </w:r>
    </w:p>
    <w:p w14:paraId="07675588" w14:textId="77777777" w:rsidR="00EF547C" w:rsidRPr="00EC55DF" w:rsidRDefault="00EF547C" w:rsidP="00EF547C">
      <w:pPr>
        <w:pStyle w:val="PL"/>
        <w:rPr>
          <w:rFonts w:cs="Courier New"/>
          <w:color w:val="808080"/>
          <w:szCs w:val="16"/>
          <w:lang w:val="en-US"/>
        </w:rPr>
      </w:pPr>
      <w:r w:rsidRPr="00EC55DF">
        <w:rPr>
          <w:rFonts w:cs="Courier New"/>
          <w:szCs w:val="16"/>
          <w:lang w:val="en-US"/>
        </w:rPr>
        <w:t xml:space="preserve">    cellReservedForOtherUse             </w:t>
      </w:r>
      <w:r w:rsidRPr="00EC55DF">
        <w:rPr>
          <w:rFonts w:cs="Courier New"/>
          <w:color w:val="993366"/>
          <w:szCs w:val="16"/>
          <w:lang w:val="en-US"/>
        </w:rPr>
        <w:t>ENUMERATED</w:t>
      </w:r>
      <w:r w:rsidRPr="00EC55DF">
        <w:rPr>
          <w:rFonts w:cs="Courier New"/>
          <w:szCs w:val="16"/>
          <w:lang w:val="en-US"/>
        </w:rPr>
        <w:t xml:space="preserve"> {true}             </w:t>
      </w:r>
      <w:r w:rsidRPr="00EC55DF">
        <w:rPr>
          <w:rFonts w:cs="Courier New"/>
          <w:color w:val="993366"/>
          <w:szCs w:val="16"/>
          <w:lang w:val="en-US"/>
        </w:rPr>
        <w:t>OPTIONAL</w:t>
      </w:r>
      <w:r w:rsidRPr="00EC55DF">
        <w:rPr>
          <w:rFonts w:cs="Courier New"/>
          <w:szCs w:val="16"/>
          <w:lang w:val="en-US"/>
        </w:rPr>
        <w:t xml:space="preserve">,   </w:t>
      </w:r>
      <w:r w:rsidRPr="00EC55DF">
        <w:rPr>
          <w:rFonts w:cs="Courier New"/>
          <w:color w:val="808080"/>
          <w:szCs w:val="16"/>
          <w:lang w:val="en-US"/>
        </w:rPr>
        <w:t>-- Need R</w:t>
      </w:r>
    </w:p>
    <w:p w14:paraId="2248ED44" w14:textId="77777777" w:rsidR="00EF547C" w:rsidRPr="00EC55DF" w:rsidRDefault="00EF547C" w:rsidP="00EF547C">
      <w:pPr>
        <w:pStyle w:val="PL"/>
        <w:rPr>
          <w:rFonts w:cs="Courier New"/>
          <w:szCs w:val="16"/>
          <w:lang w:val="en-US"/>
        </w:rPr>
      </w:pPr>
      <w:r w:rsidRPr="00EC55DF">
        <w:rPr>
          <w:rFonts w:cs="Courier New"/>
          <w:szCs w:val="16"/>
          <w:lang w:val="en-US"/>
        </w:rPr>
        <w:t xml:space="preserve">    ...,</w:t>
      </w:r>
    </w:p>
    <w:p w14:paraId="62C31FA5" w14:textId="77777777" w:rsidR="00EF547C" w:rsidRPr="00EC55DF" w:rsidRDefault="00EF547C" w:rsidP="00EF547C">
      <w:pPr>
        <w:pStyle w:val="PL"/>
        <w:rPr>
          <w:rFonts w:cs="Courier New"/>
          <w:szCs w:val="16"/>
          <w:lang w:val="en-US"/>
        </w:rPr>
      </w:pPr>
      <w:r w:rsidRPr="00EC55DF">
        <w:rPr>
          <w:rFonts w:cs="Courier New"/>
          <w:szCs w:val="16"/>
          <w:lang w:val="en-US"/>
        </w:rPr>
        <w:t xml:space="preserve">    [[</w:t>
      </w:r>
    </w:p>
    <w:p w14:paraId="72A1E3E4" w14:textId="77777777" w:rsidR="00EF547C" w:rsidRPr="00EC55DF" w:rsidRDefault="00EF547C" w:rsidP="00EF547C">
      <w:pPr>
        <w:pStyle w:val="PL"/>
        <w:rPr>
          <w:rFonts w:cs="Courier New"/>
          <w:color w:val="808080"/>
          <w:szCs w:val="16"/>
          <w:lang w:val="en-US"/>
        </w:rPr>
      </w:pPr>
      <w:r w:rsidRPr="00EC55DF">
        <w:rPr>
          <w:rFonts w:cs="Courier New"/>
          <w:szCs w:val="16"/>
          <w:lang w:val="en-US"/>
        </w:rPr>
        <w:t xml:space="preserve">    cellReservedForFutureUse-r16        </w:t>
      </w:r>
      <w:r w:rsidRPr="00EC55DF">
        <w:rPr>
          <w:rFonts w:cs="Courier New"/>
          <w:color w:val="993366"/>
          <w:szCs w:val="16"/>
          <w:lang w:val="en-US"/>
        </w:rPr>
        <w:t>ENUMERATED</w:t>
      </w:r>
      <w:r w:rsidRPr="00EC55DF">
        <w:rPr>
          <w:rFonts w:cs="Courier New"/>
          <w:szCs w:val="16"/>
          <w:lang w:val="en-US"/>
        </w:rPr>
        <w:t xml:space="preserve"> {true}             </w:t>
      </w:r>
      <w:r w:rsidRPr="00EC55DF">
        <w:rPr>
          <w:rFonts w:cs="Courier New"/>
          <w:color w:val="993366"/>
          <w:szCs w:val="16"/>
          <w:lang w:val="en-US"/>
        </w:rPr>
        <w:t>OPTIONAL</w:t>
      </w:r>
      <w:r w:rsidRPr="00EC55DF">
        <w:rPr>
          <w:rFonts w:cs="Courier New"/>
          <w:szCs w:val="16"/>
          <w:lang w:val="en-US"/>
        </w:rPr>
        <w:t xml:space="preserve">,   </w:t>
      </w:r>
      <w:r w:rsidRPr="00EC55DF">
        <w:rPr>
          <w:rFonts w:cs="Courier New"/>
          <w:color w:val="808080"/>
          <w:szCs w:val="16"/>
          <w:lang w:val="en-US"/>
        </w:rPr>
        <w:t>-- Need R</w:t>
      </w:r>
    </w:p>
    <w:p w14:paraId="47B091B2" w14:textId="77777777" w:rsidR="00EF547C" w:rsidRPr="00EC55DF" w:rsidRDefault="00EF547C" w:rsidP="00EF547C">
      <w:pPr>
        <w:pStyle w:val="PL"/>
        <w:rPr>
          <w:rFonts w:cs="Courier New"/>
          <w:color w:val="808080"/>
          <w:szCs w:val="16"/>
          <w:lang w:val="en-US"/>
        </w:rPr>
      </w:pPr>
      <w:r w:rsidRPr="00EC55DF">
        <w:rPr>
          <w:rFonts w:cs="Courier New"/>
          <w:szCs w:val="16"/>
          <w:lang w:val="en-US"/>
        </w:rPr>
        <w:t xml:space="preserve">    </w:t>
      </w:r>
      <w:r w:rsidRPr="00EC55DF">
        <w:rPr>
          <w:rFonts w:cs="Courier New"/>
          <w:szCs w:val="16"/>
          <w:highlight w:val="yellow"/>
          <w:lang w:val="en-US"/>
        </w:rPr>
        <w:t xml:space="preserve">npn-IdentityInfoList-r16            NPN-IdentityInfoList-r16      </w:t>
      </w:r>
      <w:r w:rsidRPr="00EC55DF">
        <w:rPr>
          <w:rFonts w:cs="Courier New"/>
          <w:color w:val="993366"/>
          <w:szCs w:val="16"/>
          <w:highlight w:val="yellow"/>
          <w:lang w:val="en-US"/>
        </w:rPr>
        <w:t>OPTIONAL</w:t>
      </w:r>
      <w:r w:rsidRPr="00EC55DF">
        <w:rPr>
          <w:rFonts w:cs="Courier New"/>
          <w:szCs w:val="16"/>
          <w:highlight w:val="yellow"/>
          <w:lang w:val="en-US"/>
        </w:rPr>
        <w:t xml:space="preserve">    </w:t>
      </w:r>
      <w:r w:rsidRPr="00EC55DF">
        <w:rPr>
          <w:rFonts w:cs="Courier New"/>
          <w:color w:val="808080"/>
          <w:szCs w:val="16"/>
          <w:highlight w:val="yellow"/>
          <w:lang w:val="en-US"/>
        </w:rPr>
        <w:t>-- Need R</w:t>
      </w:r>
    </w:p>
    <w:p w14:paraId="5BD23AD8" w14:textId="77777777" w:rsidR="00EF547C" w:rsidRPr="00EC55DF" w:rsidRDefault="00EF547C" w:rsidP="00EF547C">
      <w:pPr>
        <w:pStyle w:val="PL"/>
        <w:rPr>
          <w:rFonts w:cs="Courier New"/>
          <w:szCs w:val="16"/>
          <w:lang w:val="en-US"/>
        </w:rPr>
      </w:pPr>
      <w:r w:rsidRPr="00EC55DF">
        <w:rPr>
          <w:rFonts w:cs="Courier New"/>
          <w:szCs w:val="16"/>
          <w:lang w:val="en-US"/>
        </w:rPr>
        <w:t xml:space="preserve">    ]]</w:t>
      </w:r>
    </w:p>
    <w:p w14:paraId="2B2860DD" w14:textId="77777777" w:rsidR="00EF547C" w:rsidRPr="00EC55DF" w:rsidRDefault="00EF547C" w:rsidP="00EF547C">
      <w:pPr>
        <w:pStyle w:val="PL"/>
        <w:rPr>
          <w:rFonts w:cs="Courier New"/>
          <w:szCs w:val="16"/>
          <w:lang w:val="en-US"/>
        </w:rPr>
      </w:pPr>
      <w:r w:rsidRPr="00EC55DF">
        <w:rPr>
          <w:rFonts w:cs="Courier New"/>
          <w:szCs w:val="16"/>
          <w:lang w:val="en-US"/>
        </w:rPr>
        <w:t>}</w:t>
      </w:r>
    </w:p>
    <w:p w14:paraId="4718C372" w14:textId="77777777" w:rsidR="00EF547C" w:rsidRPr="00EC55DF" w:rsidRDefault="00EF547C" w:rsidP="00EF547C">
      <w:pPr>
        <w:pStyle w:val="PL"/>
        <w:rPr>
          <w:rFonts w:cs="Courier New"/>
          <w:szCs w:val="16"/>
          <w:lang w:val="en-US"/>
        </w:rPr>
      </w:pPr>
    </w:p>
    <w:p w14:paraId="1C0EB8FE" w14:textId="77777777" w:rsidR="00EF547C" w:rsidRPr="00EC55DF" w:rsidRDefault="00EF547C" w:rsidP="00EF547C">
      <w:pPr>
        <w:pStyle w:val="PL"/>
        <w:rPr>
          <w:rFonts w:cs="Courier New"/>
          <w:color w:val="808080"/>
          <w:szCs w:val="16"/>
          <w:lang w:val="en-US"/>
        </w:rPr>
      </w:pPr>
      <w:r w:rsidRPr="00EC55DF">
        <w:rPr>
          <w:rFonts w:cs="Courier New"/>
          <w:color w:val="808080"/>
          <w:szCs w:val="16"/>
          <w:lang w:val="en-US"/>
        </w:rPr>
        <w:t>-- TAG-CELLACCESSRELATEDINFO-STOP</w:t>
      </w:r>
    </w:p>
    <w:p w14:paraId="7BDBB42C" w14:textId="77777777" w:rsidR="00EF547C" w:rsidRPr="00EC55DF" w:rsidRDefault="00EF547C" w:rsidP="00EF547C">
      <w:pPr>
        <w:pStyle w:val="PL"/>
        <w:rPr>
          <w:rFonts w:cs="Courier New"/>
          <w:color w:val="808080"/>
          <w:szCs w:val="16"/>
          <w:lang w:val="en-US"/>
        </w:rPr>
      </w:pPr>
      <w:r w:rsidRPr="00EC55DF">
        <w:rPr>
          <w:rFonts w:cs="Courier New"/>
          <w:color w:val="808080"/>
          <w:szCs w:val="16"/>
          <w:lang w:val="en-US"/>
        </w:rPr>
        <w:t>-- ASN1STOP</w:t>
      </w:r>
    </w:p>
    <w:p w14:paraId="369BFC43" w14:textId="77777777" w:rsidR="00EF547C" w:rsidRPr="008B740C" w:rsidRDefault="00EF547C" w:rsidP="00EF547C">
      <w:pPr>
        <w:pStyle w:val="IvDbodytext"/>
        <w:rPr>
          <w:rFonts w:ascii="Courier New" w:hAnsi="Courier New" w:cs="Courier New"/>
          <w:sz w:val="16"/>
          <w:szCs w:val="16"/>
          <w:lang w:val="en-GB"/>
        </w:rPr>
      </w:pPr>
    </w:p>
    <w:p w14:paraId="19296EFC" w14:textId="77777777" w:rsidR="00EF547C" w:rsidRPr="008B740C" w:rsidRDefault="00EF547C" w:rsidP="00EF547C">
      <w:pPr>
        <w:pStyle w:val="IvDbodytext"/>
        <w:rPr>
          <w:rFonts w:ascii="Courier New" w:hAnsi="Courier New" w:cs="Courier New"/>
          <w:sz w:val="16"/>
          <w:szCs w:val="16"/>
          <w:lang w:val="en-GB"/>
        </w:rPr>
      </w:pPr>
    </w:p>
    <w:p w14:paraId="65936873" w14:textId="77777777" w:rsidR="00EF547C" w:rsidRPr="00EC55DF" w:rsidRDefault="00EF547C" w:rsidP="00EF547C">
      <w:pPr>
        <w:pStyle w:val="PL"/>
        <w:rPr>
          <w:rFonts w:cs="Courier New"/>
          <w:szCs w:val="16"/>
        </w:rPr>
      </w:pPr>
      <w:r w:rsidRPr="00EC55DF">
        <w:rPr>
          <w:rFonts w:cs="Courier New"/>
          <w:szCs w:val="16"/>
        </w:rPr>
        <w:t xml:space="preserve">NPN-IdentityInfoList-r16 ::=     </w:t>
      </w:r>
      <w:r w:rsidRPr="00EC55DF">
        <w:rPr>
          <w:rFonts w:cs="Courier New"/>
          <w:color w:val="993366"/>
          <w:szCs w:val="16"/>
        </w:rPr>
        <w:t>SEQUENCE</w:t>
      </w:r>
      <w:r w:rsidRPr="00EC55DF">
        <w:rPr>
          <w:rFonts w:cs="Courier New"/>
          <w:szCs w:val="16"/>
        </w:rPr>
        <w:t xml:space="preserve"> (</w:t>
      </w:r>
      <w:r w:rsidRPr="00EC55DF">
        <w:rPr>
          <w:rFonts w:cs="Courier New"/>
          <w:color w:val="993366"/>
          <w:szCs w:val="16"/>
        </w:rPr>
        <w:t>SIZE</w:t>
      </w:r>
      <w:r w:rsidRPr="00EC55DF">
        <w:rPr>
          <w:rFonts w:cs="Courier New"/>
          <w:szCs w:val="16"/>
        </w:rPr>
        <w:t xml:space="preserve"> (1..maxNPN-r16))</w:t>
      </w:r>
      <w:r w:rsidRPr="00EC55DF">
        <w:rPr>
          <w:rFonts w:cs="Courier New"/>
          <w:color w:val="993366"/>
          <w:szCs w:val="16"/>
        </w:rPr>
        <w:t xml:space="preserve"> OF</w:t>
      </w:r>
      <w:r w:rsidRPr="00EC55DF">
        <w:rPr>
          <w:rFonts w:cs="Courier New"/>
          <w:szCs w:val="16"/>
        </w:rPr>
        <w:t xml:space="preserve"> NPN-IdentityInfo-r16</w:t>
      </w:r>
    </w:p>
    <w:p w14:paraId="631AF8BD" w14:textId="77777777" w:rsidR="00EF547C" w:rsidRPr="00EC55DF" w:rsidRDefault="00EF547C" w:rsidP="00EF547C">
      <w:pPr>
        <w:pStyle w:val="PL"/>
        <w:rPr>
          <w:rFonts w:cs="Courier New"/>
          <w:szCs w:val="16"/>
        </w:rPr>
      </w:pPr>
    </w:p>
    <w:p w14:paraId="1CC55942" w14:textId="77777777" w:rsidR="00EF547C" w:rsidRPr="00EC55DF" w:rsidRDefault="00EF547C" w:rsidP="00EF547C">
      <w:pPr>
        <w:pStyle w:val="PL"/>
        <w:rPr>
          <w:rFonts w:cs="Courier New"/>
          <w:szCs w:val="16"/>
        </w:rPr>
      </w:pPr>
    </w:p>
    <w:p w14:paraId="59FDF059" w14:textId="77777777" w:rsidR="00EF547C" w:rsidRPr="00EC55DF" w:rsidRDefault="00EF547C" w:rsidP="00EF547C">
      <w:pPr>
        <w:pStyle w:val="PL"/>
        <w:rPr>
          <w:rFonts w:cs="Courier New"/>
          <w:szCs w:val="16"/>
        </w:rPr>
      </w:pPr>
      <w:r w:rsidRPr="00EC55DF">
        <w:rPr>
          <w:rFonts w:cs="Courier New"/>
          <w:szCs w:val="16"/>
        </w:rPr>
        <w:t xml:space="preserve">NPN-IdentityInfo-r16 ::=         </w:t>
      </w:r>
      <w:r w:rsidRPr="00EC55DF">
        <w:rPr>
          <w:rFonts w:cs="Courier New"/>
          <w:color w:val="993366"/>
          <w:szCs w:val="16"/>
        </w:rPr>
        <w:t>SEQUENCE</w:t>
      </w:r>
      <w:r w:rsidRPr="00EC55DF">
        <w:rPr>
          <w:rFonts w:cs="Courier New"/>
          <w:szCs w:val="16"/>
        </w:rPr>
        <w:t xml:space="preserve"> {</w:t>
      </w:r>
    </w:p>
    <w:p w14:paraId="7DFA6916" w14:textId="77777777" w:rsidR="00EF547C" w:rsidRPr="00EC55DF" w:rsidRDefault="00EF547C" w:rsidP="00EF547C">
      <w:pPr>
        <w:pStyle w:val="PL"/>
        <w:rPr>
          <w:rFonts w:cs="Courier New"/>
          <w:szCs w:val="16"/>
        </w:rPr>
      </w:pPr>
      <w:r w:rsidRPr="00EC55DF">
        <w:rPr>
          <w:rFonts w:cs="Courier New"/>
          <w:szCs w:val="16"/>
        </w:rPr>
        <w:t xml:space="preserve">    npn-IdentityList-r16             </w:t>
      </w:r>
      <w:r w:rsidRPr="00EC55DF">
        <w:rPr>
          <w:rFonts w:cs="Courier New"/>
          <w:color w:val="993366"/>
          <w:szCs w:val="16"/>
        </w:rPr>
        <w:t>SEQUENCE</w:t>
      </w:r>
      <w:r w:rsidRPr="00EC55DF">
        <w:rPr>
          <w:rFonts w:cs="Courier New"/>
          <w:szCs w:val="16"/>
        </w:rPr>
        <w:t xml:space="preserve"> (</w:t>
      </w:r>
      <w:r w:rsidRPr="00EC55DF">
        <w:rPr>
          <w:rFonts w:cs="Courier New"/>
          <w:color w:val="993366"/>
          <w:szCs w:val="16"/>
        </w:rPr>
        <w:t>SIZE</w:t>
      </w:r>
      <w:r w:rsidRPr="00EC55DF">
        <w:rPr>
          <w:rFonts w:cs="Courier New"/>
          <w:szCs w:val="16"/>
        </w:rPr>
        <w:t xml:space="preserve"> (1..maxNPN-r16))</w:t>
      </w:r>
      <w:r w:rsidRPr="00EC55DF">
        <w:rPr>
          <w:rFonts w:cs="Courier New"/>
          <w:color w:val="993366"/>
          <w:szCs w:val="16"/>
        </w:rPr>
        <w:t xml:space="preserve"> OF</w:t>
      </w:r>
      <w:r w:rsidRPr="00EC55DF">
        <w:rPr>
          <w:rFonts w:cs="Courier New"/>
          <w:szCs w:val="16"/>
        </w:rPr>
        <w:t xml:space="preserve"> </w:t>
      </w:r>
      <w:r w:rsidRPr="00EC55DF">
        <w:rPr>
          <w:rFonts w:cs="Courier New"/>
          <w:szCs w:val="16"/>
          <w:highlight w:val="yellow"/>
        </w:rPr>
        <w:t>NPN-Identity-r16</w:t>
      </w:r>
      <w:r w:rsidRPr="00EC55DF">
        <w:rPr>
          <w:rFonts w:cs="Courier New"/>
          <w:szCs w:val="16"/>
        </w:rPr>
        <w:t>,</w:t>
      </w:r>
    </w:p>
    <w:p w14:paraId="0A9E5A45" w14:textId="77777777" w:rsidR="00EF547C" w:rsidRPr="00EC55DF" w:rsidRDefault="00EF547C" w:rsidP="00EF547C">
      <w:pPr>
        <w:pStyle w:val="PL"/>
        <w:rPr>
          <w:rFonts w:cs="Courier New"/>
          <w:szCs w:val="16"/>
        </w:rPr>
      </w:pPr>
      <w:r w:rsidRPr="00EC55DF">
        <w:rPr>
          <w:rFonts w:cs="Courier New"/>
          <w:szCs w:val="16"/>
        </w:rPr>
        <w:t xml:space="preserve">    trackingAreaCode-r16             TrackingAreaCode,</w:t>
      </w:r>
    </w:p>
    <w:p w14:paraId="77F9C47B" w14:textId="77777777" w:rsidR="00EF547C" w:rsidRPr="00EC55DF" w:rsidRDefault="00EF547C" w:rsidP="00EF547C">
      <w:pPr>
        <w:pStyle w:val="PL"/>
        <w:rPr>
          <w:rFonts w:cs="Courier New"/>
          <w:color w:val="808080"/>
          <w:szCs w:val="16"/>
        </w:rPr>
      </w:pPr>
      <w:r w:rsidRPr="00EC55DF">
        <w:rPr>
          <w:rFonts w:cs="Courier New"/>
          <w:szCs w:val="16"/>
        </w:rPr>
        <w:t xml:space="preserve">    ranac-r16                        RAN-AreaCode                                                </w:t>
      </w:r>
      <w:r w:rsidRPr="00EC55DF">
        <w:rPr>
          <w:rFonts w:cs="Courier New"/>
          <w:color w:val="993366"/>
          <w:szCs w:val="16"/>
        </w:rPr>
        <w:t>OPTIONAL</w:t>
      </w:r>
      <w:r w:rsidRPr="00EC55DF">
        <w:rPr>
          <w:rFonts w:cs="Courier New"/>
          <w:szCs w:val="16"/>
        </w:rPr>
        <w:t xml:space="preserve">,       </w:t>
      </w:r>
      <w:r w:rsidRPr="00EC55DF">
        <w:rPr>
          <w:rFonts w:cs="Courier New"/>
          <w:color w:val="808080"/>
          <w:szCs w:val="16"/>
        </w:rPr>
        <w:t>-- Need R</w:t>
      </w:r>
    </w:p>
    <w:p w14:paraId="43F3A476" w14:textId="77777777" w:rsidR="00EF547C" w:rsidRPr="00EC55DF" w:rsidRDefault="00EF547C" w:rsidP="00EF547C">
      <w:pPr>
        <w:pStyle w:val="PL"/>
        <w:rPr>
          <w:rFonts w:cs="Courier New"/>
          <w:szCs w:val="16"/>
        </w:rPr>
      </w:pPr>
      <w:r w:rsidRPr="00EC55DF">
        <w:rPr>
          <w:rFonts w:cs="Courier New"/>
          <w:szCs w:val="16"/>
        </w:rPr>
        <w:t xml:space="preserve">    cellIdentity-r16                 CellIdentity,</w:t>
      </w:r>
    </w:p>
    <w:p w14:paraId="74F90D6B" w14:textId="77777777" w:rsidR="00EF547C" w:rsidRPr="00EC55DF" w:rsidRDefault="00EF547C" w:rsidP="00EF547C">
      <w:pPr>
        <w:pStyle w:val="PL"/>
        <w:rPr>
          <w:rFonts w:cs="Courier New"/>
          <w:szCs w:val="16"/>
        </w:rPr>
      </w:pPr>
      <w:r w:rsidRPr="00EC55DF">
        <w:rPr>
          <w:rFonts w:cs="Courier New"/>
          <w:szCs w:val="16"/>
        </w:rPr>
        <w:t xml:space="preserve">    cellReservedForOperatorUse-r16   </w:t>
      </w:r>
      <w:r w:rsidRPr="00EC55DF">
        <w:rPr>
          <w:rFonts w:cs="Courier New"/>
          <w:color w:val="993366"/>
          <w:szCs w:val="16"/>
        </w:rPr>
        <w:t>ENUMERATED</w:t>
      </w:r>
      <w:r w:rsidRPr="00EC55DF">
        <w:rPr>
          <w:rFonts w:cs="Courier New"/>
          <w:szCs w:val="16"/>
        </w:rPr>
        <w:t xml:space="preserve"> {reserved, notReserved},</w:t>
      </w:r>
    </w:p>
    <w:p w14:paraId="1184B7D0" w14:textId="77777777" w:rsidR="00EF547C" w:rsidRPr="00EC55DF" w:rsidRDefault="00EF547C" w:rsidP="00EF547C">
      <w:pPr>
        <w:pStyle w:val="PL"/>
        <w:rPr>
          <w:rFonts w:cs="Courier New"/>
          <w:color w:val="808080"/>
          <w:szCs w:val="16"/>
        </w:rPr>
      </w:pPr>
      <w:r w:rsidRPr="00EC55DF">
        <w:rPr>
          <w:rFonts w:cs="Courier New"/>
          <w:szCs w:val="16"/>
        </w:rPr>
        <w:t xml:space="preserve">    iab-Support-r16                  </w:t>
      </w:r>
      <w:r w:rsidRPr="00EC55DF">
        <w:rPr>
          <w:rFonts w:cs="Courier New"/>
          <w:color w:val="993366"/>
          <w:szCs w:val="16"/>
        </w:rPr>
        <w:t>ENUMERATED</w:t>
      </w:r>
      <w:r w:rsidRPr="00EC55DF">
        <w:rPr>
          <w:rFonts w:cs="Courier New"/>
          <w:szCs w:val="16"/>
        </w:rPr>
        <w:t xml:space="preserve"> {true}                                           </w:t>
      </w:r>
      <w:r w:rsidRPr="00EC55DF">
        <w:rPr>
          <w:rFonts w:cs="Courier New"/>
          <w:color w:val="993366"/>
          <w:szCs w:val="16"/>
        </w:rPr>
        <w:t>OPTIONAL</w:t>
      </w:r>
      <w:r w:rsidRPr="00EC55DF">
        <w:rPr>
          <w:rFonts w:cs="Courier New"/>
          <w:szCs w:val="16"/>
        </w:rPr>
        <w:t xml:space="preserve">,       </w:t>
      </w:r>
      <w:r w:rsidRPr="00EC55DF">
        <w:rPr>
          <w:rFonts w:cs="Courier New"/>
          <w:color w:val="808080"/>
          <w:szCs w:val="16"/>
        </w:rPr>
        <w:t>-- Need S</w:t>
      </w:r>
    </w:p>
    <w:p w14:paraId="2B8C5671" w14:textId="77777777" w:rsidR="00EF547C" w:rsidRPr="00EC55DF" w:rsidRDefault="00EF547C" w:rsidP="00EF547C">
      <w:pPr>
        <w:pStyle w:val="PL"/>
        <w:rPr>
          <w:rFonts w:cs="Courier New"/>
          <w:szCs w:val="16"/>
        </w:rPr>
      </w:pPr>
      <w:r w:rsidRPr="00EC55DF">
        <w:rPr>
          <w:rFonts w:cs="Courier New"/>
          <w:szCs w:val="16"/>
        </w:rPr>
        <w:lastRenderedPageBreak/>
        <w:t xml:space="preserve">    ...</w:t>
      </w:r>
    </w:p>
    <w:p w14:paraId="41DD0983" w14:textId="77777777" w:rsidR="00EF547C" w:rsidRPr="00EC55DF" w:rsidRDefault="00EF547C" w:rsidP="00EF547C">
      <w:pPr>
        <w:pStyle w:val="PL"/>
        <w:rPr>
          <w:rFonts w:cs="Courier New"/>
          <w:szCs w:val="16"/>
        </w:rPr>
      </w:pPr>
      <w:r w:rsidRPr="00EC55DF">
        <w:rPr>
          <w:rFonts w:cs="Courier New"/>
          <w:szCs w:val="16"/>
        </w:rPr>
        <w:t>}</w:t>
      </w:r>
    </w:p>
    <w:p w14:paraId="57C2C5F9" w14:textId="77777777" w:rsidR="00EF547C" w:rsidRPr="00EC55DF" w:rsidRDefault="00EF547C" w:rsidP="00EF547C">
      <w:pPr>
        <w:pStyle w:val="PL"/>
        <w:rPr>
          <w:rFonts w:cs="Courier New"/>
          <w:szCs w:val="16"/>
        </w:rPr>
      </w:pPr>
    </w:p>
    <w:p w14:paraId="6631C410" w14:textId="77777777" w:rsidR="00EF547C" w:rsidRPr="00EC55DF" w:rsidRDefault="00EF547C" w:rsidP="00EF547C">
      <w:pPr>
        <w:pStyle w:val="PL"/>
        <w:rPr>
          <w:rFonts w:cs="Courier New"/>
          <w:color w:val="808080"/>
          <w:szCs w:val="16"/>
        </w:rPr>
      </w:pPr>
      <w:r w:rsidRPr="00EC55DF">
        <w:rPr>
          <w:rFonts w:cs="Courier New"/>
          <w:color w:val="808080"/>
          <w:szCs w:val="16"/>
        </w:rPr>
        <w:t>-- TAG-NPN-IDENTITYINFOLIST-STOP</w:t>
      </w:r>
    </w:p>
    <w:p w14:paraId="1E3B7527" w14:textId="77777777" w:rsidR="00EF547C" w:rsidRPr="00EC55DF" w:rsidRDefault="00EF547C" w:rsidP="00EF547C">
      <w:pPr>
        <w:pStyle w:val="PL"/>
        <w:rPr>
          <w:rFonts w:cs="Courier New"/>
          <w:color w:val="808080"/>
          <w:szCs w:val="16"/>
        </w:rPr>
      </w:pPr>
      <w:r w:rsidRPr="00EC55DF">
        <w:rPr>
          <w:rFonts w:cs="Courier New"/>
          <w:color w:val="808080"/>
          <w:szCs w:val="16"/>
        </w:rPr>
        <w:t>-- ASN1STOP</w:t>
      </w:r>
    </w:p>
    <w:p w14:paraId="6A0A1CC0" w14:textId="77777777" w:rsidR="00EF547C" w:rsidRPr="00EC55DF" w:rsidRDefault="00EF547C" w:rsidP="00EF547C">
      <w:pPr>
        <w:pStyle w:val="PL"/>
        <w:rPr>
          <w:rFonts w:cs="Courier New"/>
          <w:szCs w:val="16"/>
        </w:rPr>
      </w:pPr>
    </w:p>
    <w:p w14:paraId="20FDEBCF" w14:textId="77777777" w:rsidR="00EF547C" w:rsidRPr="00EC55DF" w:rsidRDefault="00EF547C" w:rsidP="00EF547C">
      <w:pPr>
        <w:pStyle w:val="PL"/>
        <w:rPr>
          <w:rFonts w:cs="Courier New"/>
          <w:szCs w:val="16"/>
        </w:rPr>
      </w:pPr>
      <w:r w:rsidRPr="00EC55DF">
        <w:rPr>
          <w:rFonts w:cs="Courier New"/>
          <w:szCs w:val="16"/>
          <w:highlight w:val="yellow"/>
        </w:rPr>
        <w:t>NPN-Identity-r16</w:t>
      </w:r>
      <w:r w:rsidRPr="00EC55DF">
        <w:rPr>
          <w:rFonts w:cs="Courier New"/>
          <w:szCs w:val="16"/>
        </w:rPr>
        <w:t xml:space="preserve"> ::=             </w:t>
      </w:r>
      <w:r w:rsidRPr="00EC55DF">
        <w:rPr>
          <w:rFonts w:cs="Courier New"/>
          <w:color w:val="993366"/>
          <w:szCs w:val="16"/>
        </w:rPr>
        <w:t>CHOICE</w:t>
      </w:r>
      <w:r w:rsidRPr="00EC55DF">
        <w:rPr>
          <w:rFonts w:cs="Courier New"/>
          <w:szCs w:val="16"/>
        </w:rPr>
        <w:t xml:space="preserve"> {</w:t>
      </w:r>
    </w:p>
    <w:p w14:paraId="484C39EB" w14:textId="77777777" w:rsidR="00EF547C" w:rsidRPr="00EC55DF" w:rsidRDefault="00EF547C" w:rsidP="00EF547C">
      <w:pPr>
        <w:pStyle w:val="PL"/>
        <w:rPr>
          <w:rFonts w:cs="Courier New"/>
          <w:szCs w:val="16"/>
        </w:rPr>
      </w:pPr>
      <w:r w:rsidRPr="00EC55DF">
        <w:rPr>
          <w:rFonts w:cs="Courier New"/>
          <w:szCs w:val="16"/>
        </w:rPr>
        <w:t xml:space="preserve">    pni-npn-r16                      </w:t>
      </w:r>
      <w:r w:rsidRPr="00EC55DF">
        <w:rPr>
          <w:rFonts w:cs="Courier New"/>
          <w:color w:val="993366"/>
          <w:szCs w:val="16"/>
        </w:rPr>
        <w:t>SEQUENCE</w:t>
      </w:r>
      <w:r w:rsidRPr="00EC55DF">
        <w:rPr>
          <w:rFonts w:cs="Courier New"/>
          <w:szCs w:val="16"/>
        </w:rPr>
        <w:t xml:space="preserve"> {</w:t>
      </w:r>
    </w:p>
    <w:p w14:paraId="2F56BE6B" w14:textId="77777777" w:rsidR="00EF547C" w:rsidRPr="00EC55DF" w:rsidRDefault="00EF547C" w:rsidP="00EF547C">
      <w:pPr>
        <w:pStyle w:val="PL"/>
        <w:rPr>
          <w:rFonts w:cs="Courier New"/>
          <w:szCs w:val="16"/>
        </w:rPr>
      </w:pPr>
      <w:r w:rsidRPr="00EC55DF">
        <w:rPr>
          <w:rFonts w:cs="Courier New"/>
          <w:szCs w:val="16"/>
        </w:rPr>
        <w:t xml:space="preserve">        plmn-Identity-r16                PLMN-Identity,</w:t>
      </w:r>
    </w:p>
    <w:p w14:paraId="2DD3E4BE" w14:textId="77777777" w:rsidR="00EF547C" w:rsidRPr="00EC55DF" w:rsidRDefault="00EF547C" w:rsidP="00EF547C">
      <w:pPr>
        <w:pStyle w:val="PL"/>
        <w:rPr>
          <w:rFonts w:cs="Courier New"/>
          <w:szCs w:val="16"/>
        </w:rPr>
      </w:pPr>
      <w:r w:rsidRPr="00EC55DF">
        <w:rPr>
          <w:rFonts w:cs="Courier New"/>
          <w:szCs w:val="16"/>
        </w:rPr>
        <w:t xml:space="preserve">        cag-IdentityList-r16             </w:t>
      </w:r>
      <w:r w:rsidRPr="00EC55DF">
        <w:rPr>
          <w:rFonts w:cs="Courier New"/>
          <w:color w:val="993366"/>
          <w:szCs w:val="16"/>
        </w:rPr>
        <w:t>SEQUENCE</w:t>
      </w:r>
      <w:r w:rsidRPr="00EC55DF">
        <w:rPr>
          <w:rFonts w:cs="Courier New"/>
          <w:szCs w:val="16"/>
        </w:rPr>
        <w:t xml:space="preserve"> (</w:t>
      </w:r>
      <w:r w:rsidRPr="00EC55DF">
        <w:rPr>
          <w:rFonts w:cs="Courier New"/>
          <w:color w:val="993366"/>
          <w:szCs w:val="16"/>
        </w:rPr>
        <w:t>SIZE</w:t>
      </w:r>
      <w:r w:rsidRPr="00EC55DF">
        <w:rPr>
          <w:rFonts w:cs="Courier New"/>
          <w:szCs w:val="16"/>
        </w:rPr>
        <w:t xml:space="preserve"> (1..maxNPN-r16))</w:t>
      </w:r>
      <w:r w:rsidRPr="00EC55DF">
        <w:rPr>
          <w:rFonts w:cs="Courier New"/>
          <w:color w:val="993366"/>
          <w:szCs w:val="16"/>
        </w:rPr>
        <w:t xml:space="preserve"> OF</w:t>
      </w:r>
      <w:r w:rsidRPr="00EC55DF">
        <w:rPr>
          <w:rFonts w:cs="Courier New"/>
          <w:szCs w:val="16"/>
        </w:rPr>
        <w:t xml:space="preserve"> CAG-IdentityInfo-r16</w:t>
      </w:r>
    </w:p>
    <w:p w14:paraId="34FB06A5" w14:textId="77777777" w:rsidR="00EF547C" w:rsidRPr="00EC55DF" w:rsidRDefault="00EF547C" w:rsidP="00EF547C">
      <w:pPr>
        <w:pStyle w:val="PL"/>
        <w:rPr>
          <w:rFonts w:cs="Courier New"/>
          <w:szCs w:val="16"/>
        </w:rPr>
      </w:pPr>
      <w:r w:rsidRPr="00EC55DF">
        <w:rPr>
          <w:rFonts w:cs="Courier New"/>
          <w:szCs w:val="16"/>
        </w:rPr>
        <w:t xml:space="preserve">    },</w:t>
      </w:r>
    </w:p>
    <w:p w14:paraId="1D3AB592" w14:textId="77777777" w:rsidR="00EF547C" w:rsidRPr="00EC55DF" w:rsidRDefault="00EF547C" w:rsidP="00EF547C">
      <w:pPr>
        <w:pStyle w:val="PL"/>
        <w:rPr>
          <w:rFonts w:cs="Courier New"/>
          <w:szCs w:val="16"/>
        </w:rPr>
      </w:pPr>
      <w:r w:rsidRPr="00EC55DF">
        <w:rPr>
          <w:rFonts w:cs="Courier New"/>
          <w:szCs w:val="16"/>
        </w:rPr>
        <w:t xml:space="preserve">    snpn-r16                         </w:t>
      </w:r>
      <w:r w:rsidRPr="00EC55DF">
        <w:rPr>
          <w:rFonts w:cs="Courier New"/>
          <w:color w:val="993366"/>
          <w:szCs w:val="16"/>
        </w:rPr>
        <w:t>SEQUENCE</w:t>
      </w:r>
      <w:r w:rsidRPr="00EC55DF">
        <w:rPr>
          <w:rFonts w:cs="Courier New"/>
          <w:szCs w:val="16"/>
        </w:rPr>
        <w:t xml:space="preserve"> {</w:t>
      </w:r>
    </w:p>
    <w:p w14:paraId="70545C68" w14:textId="77777777" w:rsidR="00EF547C" w:rsidRPr="00EC55DF" w:rsidRDefault="00EF547C" w:rsidP="00EF547C">
      <w:pPr>
        <w:pStyle w:val="PL"/>
        <w:rPr>
          <w:rFonts w:cs="Courier New"/>
          <w:szCs w:val="16"/>
        </w:rPr>
      </w:pPr>
      <w:r w:rsidRPr="00EC55DF">
        <w:rPr>
          <w:rFonts w:cs="Courier New"/>
          <w:szCs w:val="16"/>
        </w:rPr>
        <w:t xml:space="preserve">        plmn-Identity-r16                PLMN-Identity,</w:t>
      </w:r>
    </w:p>
    <w:p w14:paraId="6F69EEB9" w14:textId="77777777" w:rsidR="00EF547C" w:rsidRPr="00EC55DF" w:rsidRDefault="00EF547C" w:rsidP="00EF547C">
      <w:pPr>
        <w:pStyle w:val="PL"/>
        <w:rPr>
          <w:rFonts w:cs="Courier New"/>
          <w:szCs w:val="16"/>
        </w:rPr>
      </w:pPr>
      <w:r w:rsidRPr="00EC55DF">
        <w:rPr>
          <w:rFonts w:cs="Courier New"/>
          <w:szCs w:val="16"/>
        </w:rPr>
        <w:t xml:space="preserve">        nid-List-r16                     </w:t>
      </w:r>
      <w:r w:rsidRPr="00EC55DF">
        <w:rPr>
          <w:rFonts w:cs="Courier New"/>
          <w:color w:val="993366"/>
          <w:szCs w:val="16"/>
        </w:rPr>
        <w:t>SEQUENCE</w:t>
      </w:r>
      <w:r w:rsidRPr="00EC55DF">
        <w:rPr>
          <w:rFonts w:cs="Courier New"/>
          <w:szCs w:val="16"/>
        </w:rPr>
        <w:t xml:space="preserve"> (</w:t>
      </w:r>
      <w:r w:rsidRPr="00EC55DF">
        <w:rPr>
          <w:rFonts w:cs="Courier New"/>
          <w:color w:val="993366"/>
          <w:szCs w:val="16"/>
        </w:rPr>
        <w:t>SIZE</w:t>
      </w:r>
      <w:r w:rsidRPr="00EC55DF">
        <w:rPr>
          <w:rFonts w:cs="Courier New"/>
          <w:szCs w:val="16"/>
        </w:rPr>
        <w:t xml:space="preserve"> (1..maxNPN-r16))</w:t>
      </w:r>
      <w:r w:rsidRPr="00EC55DF">
        <w:rPr>
          <w:rFonts w:cs="Courier New"/>
          <w:color w:val="993366"/>
          <w:szCs w:val="16"/>
        </w:rPr>
        <w:t xml:space="preserve"> OF</w:t>
      </w:r>
      <w:r w:rsidRPr="00EC55DF">
        <w:rPr>
          <w:rFonts w:cs="Courier New"/>
          <w:szCs w:val="16"/>
        </w:rPr>
        <w:t xml:space="preserve"> NID-r16</w:t>
      </w:r>
    </w:p>
    <w:p w14:paraId="4DF8339B" w14:textId="77777777" w:rsidR="00EF547C" w:rsidRPr="00EC55DF" w:rsidRDefault="00EF547C" w:rsidP="00EF547C">
      <w:pPr>
        <w:pStyle w:val="PL"/>
        <w:rPr>
          <w:rFonts w:cs="Courier New"/>
          <w:szCs w:val="16"/>
        </w:rPr>
      </w:pPr>
      <w:r w:rsidRPr="00EC55DF">
        <w:rPr>
          <w:rFonts w:cs="Courier New"/>
          <w:szCs w:val="16"/>
        </w:rPr>
        <w:t xml:space="preserve">    }</w:t>
      </w:r>
    </w:p>
    <w:p w14:paraId="45E099A6" w14:textId="77777777" w:rsidR="00EF547C" w:rsidRPr="00EC55DF" w:rsidRDefault="00EF547C" w:rsidP="00EF547C">
      <w:pPr>
        <w:pStyle w:val="PL"/>
        <w:rPr>
          <w:rFonts w:cs="Courier New"/>
          <w:szCs w:val="16"/>
        </w:rPr>
      </w:pPr>
      <w:r w:rsidRPr="00EC55DF">
        <w:rPr>
          <w:rFonts w:cs="Courier New"/>
          <w:szCs w:val="16"/>
        </w:rPr>
        <w:t>}</w:t>
      </w:r>
    </w:p>
    <w:p w14:paraId="54735510" w14:textId="77777777" w:rsidR="00EF547C" w:rsidRPr="00EC55DF" w:rsidRDefault="00EF547C" w:rsidP="00EF547C">
      <w:pPr>
        <w:pStyle w:val="PL"/>
        <w:rPr>
          <w:rFonts w:cs="Courier New"/>
          <w:szCs w:val="16"/>
        </w:rPr>
      </w:pPr>
    </w:p>
    <w:p w14:paraId="679325E5" w14:textId="77777777" w:rsidR="00EF547C" w:rsidRPr="00EC55DF" w:rsidRDefault="00EF547C" w:rsidP="00EF547C">
      <w:pPr>
        <w:pStyle w:val="PL"/>
        <w:rPr>
          <w:rFonts w:cs="Courier New"/>
          <w:szCs w:val="16"/>
        </w:rPr>
      </w:pPr>
      <w:r w:rsidRPr="00EC55DF">
        <w:rPr>
          <w:rFonts w:cs="Courier New"/>
          <w:szCs w:val="16"/>
        </w:rPr>
        <w:t xml:space="preserve">CAG-IdentityInfo-r16 ::=         </w:t>
      </w:r>
      <w:r w:rsidRPr="00EC55DF">
        <w:rPr>
          <w:rFonts w:cs="Courier New"/>
          <w:color w:val="993366"/>
          <w:szCs w:val="16"/>
        </w:rPr>
        <w:t>SEQUENCE</w:t>
      </w:r>
      <w:r w:rsidRPr="00EC55DF">
        <w:rPr>
          <w:rFonts w:cs="Courier New"/>
          <w:szCs w:val="16"/>
        </w:rPr>
        <w:t xml:space="preserve"> {</w:t>
      </w:r>
    </w:p>
    <w:p w14:paraId="1321AF4A" w14:textId="77777777" w:rsidR="00EF547C" w:rsidRPr="00EC55DF" w:rsidRDefault="00EF547C" w:rsidP="00EF547C">
      <w:pPr>
        <w:pStyle w:val="PL"/>
        <w:rPr>
          <w:rFonts w:cs="Courier New"/>
          <w:szCs w:val="16"/>
        </w:rPr>
      </w:pPr>
      <w:r w:rsidRPr="00EC55DF">
        <w:rPr>
          <w:rFonts w:cs="Courier New"/>
          <w:szCs w:val="16"/>
        </w:rPr>
        <w:t xml:space="preserve">    cag-Identity-r16                 </w:t>
      </w:r>
      <w:r w:rsidRPr="00EC55DF">
        <w:rPr>
          <w:rFonts w:cs="Courier New"/>
          <w:color w:val="993366"/>
          <w:szCs w:val="16"/>
        </w:rPr>
        <w:t>BIT</w:t>
      </w:r>
      <w:r w:rsidRPr="00EC55DF">
        <w:rPr>
          <w:rFonts w:cs="Courier New"/>
          <w:szCs w:val="16"/>
        </w:rPr>
        <w:t xml:space="preserve"> </w:t>
      </w:r>
      <w:r w:rsidRPr="00EC55DF">
        <w:rPr>
          <w:rFonts w:cs="Courier New"/>
          <w:color w:val="993366"/>
          <w:szCs w:val="16"/>
        </w:rPr>
        <w:t>STRING</w:t>
      </w:r>
      <w:r w:rsidRPr="00EC55DF">
        <w:rPr>
          <w:rFonts w:cs="Courier New"/>
          <w:szCs w:val="16"/>
        </w:rPr>
        <w:t xml:space="preserve"> (</w:t>
      </w:r>
      <w:r w:rsidRPr="00EC55DF">
        <w:rPr>
          <w:rFonts w:cs="Courier New"/>
          <w:color w:val="993366"/>
          <w:szCs w:val="16"/>
        </w:rPr>
        <w:t>SIZE</w:t>
      </w:r>
      <w:r w:rsidRPr="00EC55DF">
        <w:rPr>
          <w:rFonts w:cs="Courier New"/>
          <w:szCs w:val="16"/>
        </w:rPr>
        <w:t xml:space="preserve"> (32)),</w:t>
      </w:r>
    </w:p>
    <w:p w14:paraId="0E4E6F58" w14:textId="77777777" w:rsidR="00EF547C" w:rsidRPr="00EC55DF" w:rsidRDefault="00EF547C" w:rsidP="00EF547C">
      <w:pPr>
        <w:pStyle w:val="PL"/>
        <w:rPr>
          <w:rFonts w:cs="Courier New"/>
          <w:color w:val="808080"/>
          <w:szCs w:val="16"/>
        </w:rPr>
      </w:pPr>
      <w:r w:rsidRPr="00EC55DF">
        <w:rPr>
          <w:rFonts w:cs="Courier New"/>
          <w:szCs w:val="16"/>
        </w:rPr>
        <w:t xml:space="preserve">    manualCAGselectionAllowed-r16    </w:t>
      </w:r>
      <w:r w:rsidRPr="00EC55DF">
        <w:rPr>
          <w:rFonts w:cs="Courier New"/>
          <w:color w:val="993366"/>
          <w:szCs w:val="16"/>
        </w:rPr>
        <w:t>ENUMERATED</w:t>
      </w:r>
      <w:r w:rsidRPr="00EC55DF">
        <w:rPr>
          <w:rFonts w:cs="Courier New"/>
          <w:szCs w:val="16"/>
        </w:rPr>
        <w:t xml:space="preserve"> {true}                         </w:t>
      </w:r>
      <w:r w:rsidRPr="00EC55DF">
        <w:rPr>
          <w:rFonts w:cs="Courier New"/>
          <w:color w:val="993366"/>
          <w:szCs w:val="16"/>
        </w:rPr>
        <w:t>OPTIONAL</w:t>
      </w:r>
      <w:r w:rsidRPr="00EC55DF">
        <w:rPr>
          <w:rFonts w:cs="Courier New"/>
          <w:szCs w:val="16"/>
        </w:rPr>
        <w:t xml:space="preserve">   </w:t>
      </w:r>
      <w:r w:rsidRPr="00EC55DF">
        <w:rPr>
          <w:rFonts w:cs="Courier New"/>
          <w:color w:val="808080"/>
          <w:szCs w:val="16"/>
        </w:rPr>
        <w:t>-- Need R</w:t>
      </w:r>
    </w:p>
    <w:p w14:paraId="7212450E" w14:textId="77777777" w:rsidR="00EF547C" w:rsidRPr="00EC55DF" w:rsidRDefault="00EF547C" w:rsidP="00EF547C">
      <w:pPr>
        <w:pStyle w:val="PL"/>
        <w:rPr>
          <w:rFonts w:cs="Courier New"/>
          <w:szCs w:val="16"/>
        </w:rPr>
      </w:pPr>
      <w:r w:rsidRPr="00EC55DF">
        <w:rPr>
          <w:rFonts w:cs="Courier New"/>
          <w:szCs w:val="16"/>
        </w:rPr>
        <w:t>}</w:t>
      </w:r>
    </w:p>
    <w:p w14:paraId="41F00BDE" w14:textId="77777777" w:rsidR="00EF547C" w:rsidRPr="00EC55DF" w:rsidRDefault="00EF547C" w:rsidP="00EF547C">
      <w:pPr>
        <w:pStyle w:val="PL"/>
        <w:rPr>
          <w:rFonts w:cs="Courier New"/>
          <w:szCs w:val="16"/>
        </w:rPr>
      </w:pPr>
    </w:p>
    <w:p w14:paraId="31041F23" w14:textId="77777777" w:rsidR="00EF547C" w:rsidRPr="00EC55DF" w:rsidRDefault="00EF547C" w:rsidP="00EF547C">
      <w:pPr>
        <w:pStyle w:val="PL"/>
        <w:rPr>
          <w:rFonts w:cs="Courier New"/>
          <w:szCs w:val="16"/>
        </w:rPr>
      </w:pPr>
      <w:r w:rsidRPr="00EC55DF">
        <w:rPr>
          <w:rFonts w:cs="Courier New"/>
          <w:szCs w:val="16"/>
        </w:rPr>
        <w:t xml:space="preserve">NID-r16 ::=                      </w:t>
      </w:r>
      <w:r w:rsidRPr="00EC55DF">
        <w:rPr>
          <w:rFonts w:cs="Courier New"/>
          <w:color w:val="993366"/>
          <w:szCs w:val="16"/>
        </w:rPr>
        <w:t>BIT</w:t>
      </w:r>
      <w:r w:rsidRPr="00EC55DF">
        <w:rPr>
          <w:rFonts w:cs="Courier New"/>
          <w:szCs w:val="16"/>
        </w:rPr>
        <w:t xml:space="preserve"> </w:t>
      </w:r>
      <w:r w:rsidRPr="00EC55DF">
        <w:rPr>
          <w:rFonts w:cs="Courier New"/>
          <w:color w:val="993366"/>
          <w:szCs w:val="16"/>
        </w:rPr>
        <w:t>STRING</w:t>
      </w:r>
      <w:r w:rsidRPr="00EC55DF">
        <w:rPr>
          <w:rFonts w:cs="Courier New"/>
          <w:szCs w:val="16"/>
        </w:rPr>
        <w:t xml:space="preserve"> (</w:t>
      </w:r>
      <w:r w:rsidRPr="00EC55DF">
        <w:rPr>
          <w:rFonts w:cs="Courier New"/>
          <w:color w:val="993366"/>
          <w:szCs w:val="16"/>
        </w:rPr>
        <w:t>SIZE</w:t>
      </w:r>
      <w:r w:rsidRPr="00EC55DF">
        <w:rPr>
          <w:rFonts w:cs="Courier New"/>
          <w:szCs w:val="16"/>
        </w:rPr>
        <w:t xml:space="preserve"> (44))</w:t>
      </w:r>
    </w:p>
    <w:p w14:paraId="062B533E" w14:textId="77777777" w:rsidR="00EF547C" w:rsidRPr="00EC55DF" w:rsidRDefault="00EF547C" w:rsidP="00EF547C">
      <w:pPr>
        <w:pStyle w:val="PL"/>
        <w:rPr>
          <w:rFonts w:cs="Courier New"/>
          <w:szCs w:val="16"/>
        </w:rPr>
      </w:pPr>
    </w:p>
    <w:p w14:paraId="4725169D" w14:textId="77777777" w:rsidR="00EF547C" w:rsidRPr="00EC55DF" w:rsidRDefault="00EF547C" w:rsidP="00EF547C">
      <w:pPr>
        <w:pStyle w:val="PL"/>
        <w:rPr>
          <w:rFonts w:cs="Courier New"/>
          <w:color w:val="808080"/>
          <w:szCs w:val="16"/>
        </w:rPr>
      </w:pPr>
      <w:r w:rsidRPr="00EC55DF">
        <w:rPr>
          <w:rFonts w:cs="Courier New"/>
          <w:color w:val="808080"/>
          <w:szCs w:val="16"/>
        </w:rPr>
        <w:t>-- TAG-NPN-IDENTITY-STOP</w:t>
      </w:r>
    </w:p>
    <w:p w14:paraId="74E15B80" w14:textId="77777777" w:rsidR="00EF547C" w:rsidRPr="00EC55DF" w:rsidRDefault="00EF547C" w:rsidP="00EF547C">
      <w:pPr>
        <w:pStyle w:val="PL"/>
        <w:rPr>
          <w:rFonts w:cs="Courier New"/>
          <w:color w:val="808080"/>
          <w:szCs w:val="16"/>
        </w:rPr>
      </w:pPr>
      <w:r w:rsidRPr="00EC55DF">
        <w:rPr>
          <w:rFonts w:cs="Courier New"/>
          <w:color w:val="808080"/>
          <w:szCs w:val="16"/>
        </w:rPr>
        <w:t>-- ASN1STOP</w:t>
      </w:r>
    </w:p>
    <w:p w14:paraId="4F91F81A" w14:textId="41F47EB2" w:rsidR="00942A78" w:rsidRPr="00AE3F95" w:rsidRDefault="008A6A16" w:rsidP="00942A78">
      <w:pPr>
        <w:pStyle w:val="IvDInstructiontext"/>
        <w:rPr>
          <w:rStyle w:val="IvDbodytextChar"/>
          <w:rFonts w:cs="Arial"/>
          <w:i w:val="0"/>
          <w:color w:val="auto"/>
          <w:sz w:val="20"/>
          <w:szCs w:val="20"/>
        </w:rPr>
      </w:pPr>
      <w:r>
        <w:rPr>
          <w:rStyle w:val="IvDbodytextChar"/>
          <w:rFonts w:cs="Arial"/>
          <w:i w:val="0"/>
          <w:color w:val="auto"/>
          <w:sz w:val="20"/>
          <w:szCs w:val="20"/>
          <w:lang w:val="en-US"/>
        </w:rPr>
        <w:t xml:space="preserve">In general, </w:t>
      </w:r>
      <w:r w:rsidR="00965B84">
        <w:rPr>
          <w:rStyle w:val="IvDbodytextChar"/>
          <w:rFonts w:cs="Arial"/>
          <w:i w:val="0"/>
          <w:color w:val="auto"/>
          <w:sz w:val="20"/>
          <w:szCs w:val="20"/>
          <w:lang w:val="en-GB"/>
        </w:rPr>
        <w:t xml:space="preserve">a </w:t>
      </w:r>
      <w:r w:rsidR="00965B84" w:rsidRPr="00AE3F95">
        <w:rPr>
          <w:rStyle w:val="IvDbodytextChar"/>
          <w:rFonts w:cs="Arial"/>
          <w:i w:val="0"/>
          <w:color w:val="auto"/>
          <w:sz w:val="20"/>
          <w:szCs w:val="20"/>
          <w:lang w:val="en-GB"/>
        </w:rPr>
        <w:t>UE is successfully registered on a private network</w:t>
      </w:r>
      <w:r w:rsidR="00965B84">
        <w:rPr>
          <w:rStyle w:val="IvDbodytextChar"/>
          <w:rFonts w:cs="Arial"/>
          <w:i w:val="0"/>
          <w:color w:val="auto"/>
          <w:sz w:val="20"/>
          <w:szCs w:val="20"/>
          <w:lang w:val="en-GB"/>
        </w:rPr>
        <w:t>/NPN</w:t>
      </w:r>
      <w:r w:rsidR="00965B84" w:rsidRPr="00AE3F95">
        <w:rPr>
          <w:rStyle w:val="IvDbodytextChar"/>
          <w:rFonts w:cs="Arial"/>
          <w:i w:val="0"/>
          <w:color w:val="auto"/>
          <w:sz w:val="20"/>
          <w:szCs w:val="20"/>
          <w:lang w:val="en-GB"/>
        </w:rPr>
        <w:t xml:space="preserve"> if (1) the UE has found a suitable NPN cell to camp on and (2) a location request from the UE has been accepted in the registration area of the cell on which the UE is camped.</w:t>
      </w:r>
      <w:r w:rsidR="00831124">
        <w:rPr>
          <w:rStyle w:val="IvDbodytextChar"/>
          <w:rFonts w:cs="Arial"/>
          <w:i w:val="0"/>
          <w:color w:val="auto"/>
          <w:sz w:val="20"/>
          <w:szCs w:val="20"/>
          <w:lang w:val="en-GB"/>
        </w:rPr>
        <w:t xml:space="preserve"> The</w:t>
      </w:r>
      <w:r w:rsidR="008C3493" w:rsidRPr="008B740C">
        <w:rPr>
          <w:rStyle w:val="IvDbodytextChar"/>
          <w:rFonts w:cs="Arial"/>
          <w:i w:val="0"/>
          <w:color w:val="auto"/>
          <w:sz w:val="20"/>
          <w:szCs w:val="20"/>
          <w:lang w:val="en-GB"/>
        </w:rPr>
        <w:t xml:space="preserve"> UE may have access and subscription to several networks / different network types (SNPN, PNI-NPNs and PLMNs)</w:t>
      </w:r>
      <w:r w:rsidR="00F34986">
        <w:rPr>
          <w:rStyle w:val="IvDbodytextChar"/>
          <w:rFonts w:cs="Arial"/>
          <w:i w:val="0"/>
          <w:color w:val="auto"/>
          <w:sz w:val="20"/>
          <w:szCs w:val="20"/>
          <w:lang w:val="en-US"/>
        </w:rPr>
        <w:t xml:space="preserve"> and</w:t>
      </w:r>
      <w:r w:rsidR="00680C00">
        <w:rPr>
          <w:rStyle w:val="IvDbodytextChar"/>
          <w:rFonts w:cs="Arial"/>
          <w:i w:val="0"/>
          <w:color w:val="auto"/>
          <w:sz w:val="20"/>
          <w:szCs w:val="20"/>
          <w:lang w:val="en-US"/>
        </w:rPr>
        <w:t xml:space="preserve"> will</w:t>
      </w:r>
      <w:r w:rsidR="00F34986">
        <w:rPr>
          <w:rStyle w:val="IvDbodytextChar"/>
          <w:rFonts w:cs="Arial"/>
          <w:i w:val="0"/>
          <w:color w:val="auto"/>
          <w:sz w:val="20"/>
          <w:szCs w:val="20"/>
          <w:lang w:val="en-US"/>
        </w:rPr>
        <w:t xml:space="preserve"> </w:t>
      </w:r>
      <w:r w:rsidR="008C3493" w:rsidRPr="008B740C">
        <w:rPr>
          <w:rStyle w:val="IvDbodytextChar"/>
          <w:rFonts w:cs="Arial"/>
          <w:i w:val="0"/>
          <w:color w:val="auto"/>
          <w:sz w:val="20"/>
          <w:szCs w:val="20"/>
          <w:lang w:val="en-GB"/>
        </w:rPr>
        <w:t>perform registration</w:t>
      </w:r>
      <w:r w:rsidR="008C3493" w:rsidRPr="00AE3F95">
        <w:rPr>
          <w:rStyle w:val="IvDbodytextChar"/>
          <w:rFonts w:cs="Arial"/>
          <w:i w:val="0"/>
          <w:color w:val="auto"/>
          <w:sz w:val="20"/>
          <w:szCs w:val="20"/>
          <w:lang w:val="en-GB"/>
        </w:rPr>
        <w:t xml:space="preserve"> on the private network</w:t>
      </w:r>
      <w:r w:rsidR="00F34986">
        <w:rPr>
          <w:rStyle w:val="IvDbodytextChar"/>
          <w:rFonts w:cs="Arial"/>
          <w:i w:val="0"/>
          <w:color w:val="auto"/>
          <w:sz w:val="20"/>
          <w:szCs w:val="20"/>
          <w:lang w:val="en-GB"/>
        </w:rPr>
        <w:t>/NPN</w:t>
      </w:r>
      <w:r w:rsidR="008C3493" w:rsidRPr="00AE3F95">
        <w:rPr>
          <w:rStyle w:val="IvDbodytextChar"/>
          <w:rFonts w:cs="Arial"/>
          <w:i w:val="0"/>
          <w:color w:val="auto"/>
          <w:sz w:val="20"/>
          <w:szCs w:val="20"/>
          <w:lang w:val="en-GB"/>
        </w:rPr>
        <w:t xml:space="preserve"> e.g., SNPN if the UE is capable of services which require registration.</w:t>
      </w:r>
      <w:r w:rsidR="00E354A0">
        <w:rPr>
          <w:rStyle w:val="IvDbodytextChar"/>
          <w:rFonts w:cs="Arial"/>
          <w:i w:val="0"/>
          <w:color w:val="auto"/>
          <w:sz w:val="20"/>
          <w:szCs w:val="20"/>
          <w:lang w:val="en-GB"/>
        </w:rPr>
        <w:t xml:space="preserve"> </w:t>
      </w:r>
      <w:r w:rsidR="00942A78" w:rsidRPr="00AE3F95">
        <w:rPr>
          <w:rStyle w:val="IvDbodytextChar"/>
          <w:rFonts w:cs="Arial"/>
          <w:i w:val="0"/>
          <w:color w:val="auto"/>
          <w:sz w:val="20"/>
          <w:szCs w:val="20"/>
        </w:rPr>
        <w:t>Network selection is performed as the following:</w:t>
      </w:r>
    </w:p>
    <w:p w14:paraId="2DE7E140" w14:textId="77777777" w:rsidR="00942A78" w:rsidRPr="008B740C" w:rsidRDefault="00942A78" w:rsidP="00942A78">
      <w:pPr>
        <w:pStyle w:val="IvDInstructiontext"/>
        <w:numPr>
          <w:ilvl w:val="0"/>
          <w:numId w:val="17"/>
        </w:numPr>
        <w:spacing w:line="240" w:lineRule="auto"/>
        <w:rPr>
          <w:rStyle w:val="IvDbodytextChar"/>
          <w:rFonts w:cs="Arial"/>
          <w:b/>
          <w:bCs/>
          <w:i w:val="0"/>
          <w:color w:val="auto"/>
          <w:sz w:val="20"/>
          <w:szCs w:val="20"/>
          <w:u w:val="single"/>
          <w:lang w:val="en-GB"/>
        </w:rPr>
      </w:pPr>
      <w:r w:rsidRPr="008B740C">
        <w:rPr>
          <w:rStyle w:val="IvDbodytextChar"/>
          <w:rFonts w:cs="Arial"/>
          <w:b/>
          <w:bCs/>
          <w:i w:val="0"/>
          <w:color w:val="auto"/>
          <w:sz w:val="20"/>
          <w:szCs w:val="20"/>
          <w:u w:val="single"/>
          <w:lang w:val="en-GB"/>
        </w:rPr>
        <w:t>IDLE/INACTIVE mode mobility in NPN</w:t>
      </w:r>
    </w:p>
    <w:p w14:paraId="33B92BFE" w14:textId="77777777" w:rsidR="00942A78" w:rsidRPr="00AE3F95" w:rsidRDefault="00942A78" w:rsidP="00942A78">
      <w:pPr>
        <w:pStyle w:val="IvDInstructiontext"/>
        <w:numPr>
          <w:ilvl w:val="1"/>
          <w:numId w:val="17"/>
        </w:numPr>
        <w:spacing w:after="120" w:line="240" w:lineRule="auto"/>
        <w:rPr>
          <w:rStyle w:val="IvDbodytextChar"/>
          <w:rFonts w:cs="Arial"/>
          <w:i w:val="0"/>
          <w:color w:val="auto"/>
          <w:sz w:val="20"/>
          <w:szCs w:val="20"/>
        </w:rPr>
      </w:pPr>
      <w:r w:rsidRPr="00AE3F95">
        <w:rPr>
          <w:rStyle w:val="IvDbodytextChar"/>
          <w:rFonts w:cs="Arial"/>
          <w:b/>
          <w:bCs/>
          <w:i w:val="0"/>
          <w:color w:val="auto"/>
          <w:sz w:val="20"/>
          <w:szCs w:val="20"/>
        </w:rPr>
        <w:t>PNI-NPN</w:t>
      </w:r>
      <w:r w:rsidRPr="00AE3F95">
        <w:rPr>
          <w:rStyle w:val="IvDbodytextChar"/>
          <w:rFonts w:cs="Arial"/>
          <w:i w:val="0"/>
          <w:color w:val="auto"/>
          <w:sz w:val="20"/>
          <w:szCs w:val="20"/>
        </w:rPr>
        <w:t>:</w:t>
      </w:r>
    </w:p>
    <w:p w14:paraId="61D97DA6" w14:textId="77777777" w:rsidR="00942A78" w:rsidRPr="008B740C" w:rsidRDefault="00942A78" w:rsidP="00942A78">
      <w:pPr>
        <w:pStyle w:val="IvDInstructiontext"/>
        <w:spacing w:before="0" w:after="120"/>
        <w:ind w:left="1440"/>
        <w:rPr>
          <w:rStyle w:val="IvDbodytextChar"/>
          <w:rFonts w:cs="Arial"/>
          <w:i w:val="0"/>
          <w:color w:val="auto"/>
          <w:sz w:val="20"/>
          <w:szCs w:val="20"/>
          <w:lang w:val="en-GB"/>
        </w:rPr>
      </w:pPr>
      <w:r w:rsidRPr="008B740C">
        <w:rPr>
          <w:rStyle w:val="IvDbodytextChar"/>
          <w:rFonts w:cs="Arial"/>
          <w:i w:val="0"/>
          <w:color w:val="auto"/>
          <w:sz w:val="20"/>
          <w:szCs w:val="20"/>
          <w:lang w:val="en-GB"/>
        </w:rPr>
        <w:t>A PNI-NPN cell is considered suitable if the broadcasted CAG ID is included in the Allowed CAG list or if it is a public cell and the UE is not configured with the “CAG only” indication. Upon request from NAS, the AS layer shall scan its supported frequencies and report the available PNI-NPNs (identified by PLMN ID + CAG ID) to NAS which selects the network to use.</w:t>
      </w:r>
    </w:p>
    <w:p w14:paraId="6FB622FE" w14:textId="77777777" w:rsidR="00942A78" w:rsidRPr="00AE3F95" w:rsidRDefault="00942A78" w:rsidP="00942A78">
      <w:pPr>
        <w:pStyle w:val="IvDInstructiontext"/>
        <w:numPr>
          <w:ilvl w:val="1"/>
          <w:numId w:val="17"/>
        </w:numPr>
        <w:spacing w:after="120" w:line="240" w:lineRule="auto"/>
        <w:rPr>
          <w:rStyle w:val="IvDbodytextChar"/>
          <w:rFonts w:cs="Arial"/>
          <w:i w:val="0"/>
          <w:color w:val="auto"/>
          <w:sz w:val="20"/>
          <w:szCs w:val="20"/>
        </w:rPr>
      </w:pPr>
      <w:r w:rsidRPr="00AE3F95">
        <w:rPr>
          <w:rStyle w:val="IvDbodytextChar"/>
          <w:rFonts w:cs="Arial"/>
          <w:b/>
          <w:bCs/>
          <w:i w:val="0"/>
          <w:color w:val="auto"/>
          <w:sz w:val="20"/>
          <w:szCs w:val="20"/>
        </w:rPr>
        <w:t>SNPN</w:t>
      </w:r>
      <w:r w:rsidRPr="00AE3F95">
        <w:rPr>
          <w:rStyle w:val="IvDbodytextChar"/>
          <w:rFonts w:cs="Arial"/>
          <w:i w:val="0"/>
          <w:color w:val="auto"/>
          <w:sz w:val="20"/>
          <w:szCs w:val="20"/>
        </w:rPr>
        <w:t>:</w:t>
      </w:r>
    </w:p>
    <w:p w14:paraId="3969545F" w14:textId="77777777" w:rsidR="00942A78" w:rsidRPr="008B740C" w:rsidRDefault="00942A78" w:rsidP="00942A78">
      <w:pPr>
        <w:pStyle w:val="IvDInstructiontext"/>
        <w:spacing w:before="0" w:after="120"/>
        <w:ind w:left="1440"/>
        <w:rPr>
          <w:rStyle w:val="IvDbodytextChar"/>
          <w:rFonts w:cs="Arial"/>
          <w:i w:val="0"/>
          <w:color w:val="auto"/>
          <w:sz w:val="20"/>
          <w:szCs w:val="20"/>
          <w:lang w:val="en-GB"/>
        </w:rPr>
      </w:pPr>
      <w:r w:rsidRPr="008B740C">
        <w:rPr>
          <w:rStyle w:val="IvDbodytextChar"/>
          <w:rFonts w:cs="Arial"/>
          <w:i w:val="0"/>
          <w:color w:val="auto"/>
          <w:sz w:val="20"/>
          <w:szCs w:val="20"/>
          <w:lang w:val="en-GB"/>
        </w:rPr>
        <w:t xml:space="preserve">The cell selection/re-selection shall only occur within that SNPN, i.e., a cell is only considered suitable if the broadcasted SNPN identifier matches the selected SNPN. This is </w:t>
      </w:r>
      <w:proofErr w:type="gramStart"/>
      <w:r w:rsidRPr="008B740C">
        <w:rPr>
          <w:rStyle w:val="IvDbodytextChar"/>
          <w:rFonts w:cs="Arial"/>
          <w:i w:val="0"/>
          <w:color w:val="auto"/>
          <w:sz w:val="20"/>
          <w:szCs w:val="20"/>
          <w:lang w:val="en-GB"/>
        </w:rPr>
        <w:t>similar to</w:t>
      </w:r>
      <w:proofErr w:type="gramEnd"/>
      <w:r w:rsidRPr="008B740C">
        <w:rPr>
          <w:rStyle w:val="IvDbodytextChar"/>
          <w:rFonts w:cs="Arial"/>
          <w:i w:val="0"/>
          <w:color w:val="auto"/>
          <w:sz w:val="20"/>
          <w:szCs w:val="20"/>
          <w:lang w:val="en-GB"/>
        </w:rPr>
        <w:t xml:space="preserve"> how normal cell selection/re-selection works when the UE has selected a PLMN. Upon request from NAS, the AS layer searches for SNPN cells, and if an SNPN cell is found the SNPN identifier is reported to the NAS layer which does the network selection.</w:t>
      </w:r>
    </w:p>
    <w:p w14:paraId="194F45F3" w14:textId="77777777" w:rsidR="00C958AA" w:rsidRPr="00AE3F95" w:rsidRDefault="00C958AA" w:rsidP="00C958AA">
      <w:pPr>
        <w:pStyle w:val="IvDInstructiontext"/>
        <w:numPr>
          <w:ilvl w:val="0"/>
          <w:numId w:val="17"/>
        </w:numPr>
        <w:spacing w:line="240" w:lineRule="auto"/>
        <w:rPr>
          <w:rStyle w:val="IvDbodytextChar"/>
          <w:rFonts w:cs="Arial"/>
          <w:b/>
          <w:bCs/>
          <w:i w:val="0"/>
          <w:color w:val="auto"/>
          <w:sz w:val="20"/>
          <w:szCs w:val="20"/>
          <w:u w:val="single"/>
        </w:rPr>
      </w:pPr>
      <w:r w:rsidRPr="00AE3F95">
        <w:rPr>
          <w:rStyle w:val="IvDbodytextChar"/>
          <w:rFonts w:cs="Arial"/>
          <w:b/>
          <w:bCs/>
          <w:i w:val="0"/>
          <w:color w:val="auto"/>
          <w:sz w:val="20"/>
          <w:szCs w:val="20"/>
          <w:u w:val="single"/>
        </w:rPr>
        <w:t>Connected mode mobility in NPN</w:t>
      </w:r>
    </w:p>
    <w:p w14:paraId="113B3E91" w14:textId="77777777" w:rsidR="00C958AA" w:rsidRPr="00AE3F95" w:rsidRDefault="00C958AA" w:rsidP="00C958AA">
      <w:pPr>
        <w:pStyle w:val="BodyText"/>
        <w:ind w:left="720"/>
        <w:rPr>
          <w:rFonts w:ascii="Arial" w:hAnsi="Arial" w:cs="Arial"/>
          <w:sz w:val="20"/>
          <w:szCs w:val="20"/>
          <w:lang w:val="en-US"/>
        </w:rPr>
      </w:pPr>
    </w:p>
    <w:p w14:paraId="28DBF880" w14:textId="77777777" w:rsidR="00C958AA" w:rsidRPr="008B740C" w:rsidRDefault="00C958AA" w:rsidP="00C958AA">
      <w:pPr>
        <w:pStyle w:val="BodyText"/>
        <w:ind w:left="720"/>
        <w:rPr>
          <w:rStyle w:val="IvDbodytextChar"/>
          <w:rFonts w:cs="Arial"/>
          <w:b/>
          <w:bCs/>
          <w:sz w:val="20"/>
          <w:szCs w:val="20"/>
          <w:u w:val="single"/>
          <w:lang w:val="en-GB"/>
        </w:rPr>
      </w:pPr>
      <w:r w:rsidRPr="008B740C">
        <w:rPr>
          <w:rFonts w:ascii="Arial" w:hAnsi="Arial" w:cs="Arial"/>
          <w:sz w:val="20"/>
          <w:szCs w:val="20"/>
          <w:lang w:val="en-GB"/>
        </w:rPr>
        <w:t xml:space="preserve">Connected mode mobility for UEs operating in NPN is </w:t>
      </w:r>
      <w:proofErr w:type="gramStart"/>
      <w:r w:rsidRPr="008B740C">
        <w:rPr>
          <w:rFonts w:ascii="Arial" w:hAnsi="Arial" w:cs="Arial"/>
          <w:sz w:val="20"/>
          <w:szCs w:val="20"/>
          <w:lang w:val="en-GB"/>
        </w:rPr>
        <w:t>similar to</w:t>
      </w:r>
      <w:proofErr w:type="gramEnd"/>
      <w:r w:rsidRPr="008B740C">
        <w:rPr>
          <w:rFonts w:ascii="Arial" w:hAnsi="Arial" w:cs="Arial"/>
          <w:sz w:val="20"/>
          <w:szCs w:val="20"/>
          <w:lang w:val="en-GB"/>
        </w:rPr>
        <w:t xml:space="preserve"> regular legacy mobility. A gNB receives the allowed networks in the </w:t>
      </w:r>
      <w:r w:rsidRPr="008B740C">
        <w:rPr>
          <w:rStyle w:val="IvDbodytextChar"/>
          <w:rFonts w:cs="Arial"/>
          <w:sz w:val="20"/>
          <w:szCs w:val="20"/>
          <w:lang w:val="en-GB"/>
        </w:rPr>
        <w:t>mobility restrictions list (</w:t>
      </w:r>
      <w:r w:rsidRPr="008B740C">
        <w:rPr>
          <w:rFonts w:ascii="Arial" w:hAnsi="Arial" w:cs="Arial"/>
          <w:sz w:val="20"/>
          <w:szCs w:val="20"/>
          <w:lang w:val="en-GB"/>
        </w:rPr>
        <w:t>MRL) such that the gNB knows what are allowable as candidate cells:</w:t>
      </w:r>
    </w:p>
    <w:p w14:paraId="72EF2170" w14:textId="77777777" w:rsidR="00BA552C" w:rsidRDefault="00C958AA" w:rsidP="00BA552C">
      <w:pPr>
        <w:pStyle w:val="BodyText"/>
        <w:numPr>
          <w:ilvl w:val="1"/>
          <w:numId w:val="17"/>
        </w:numPr>
        <w:overflowPunct w:val="0"/>
        <w:autoSpaceDE w:val="0"/>
        <w:autoSpaceDN w:val="0"/>
        <w:adjustRightInd w:val="0"/>
        <w:spacing w:after="120" w:line="240" w:lineRule="auto"/>
        <w:jc w:val="both"/>
        <w:textAlignment w:val="baseline"/>
        <w:rPr>
          <w:rFonts w:ascii="Arial" w:hAnsi="Arial" w:cs="Arial"/>
          <w:sz w:val="20"/>
          <w:szCs w:val="20"/>
        </w:rPr>
      </w:pPr>
      <w:r w:rsidRPr="00AE3F95">
        <w:rPr>
          <w:rFonts w:ascii="Arial" w:hAnsi="Arial" w:cs="Arial"/>
          <w:b/>
          <w:bCs/>
          <w:sz w:val="20"/>
          <w:szCs w:val="20"/>
        </w:rPr>
        <w:t>PNI-NPN</w:t>
      </w:r>
      <w:r w:rsidRPr="00AE3F95">
        <w:rPr>
          <w:rFonts w:ascii="Arial" w:hAnsi="Arial" w:cs="Arial"/>
          <w:sz w:val="20"/>
          <w:szCs w:val="20"/>
        </w:rPr>
        <w:t>:</w:t>
      </w:r>
    </w:p>
    <w:p w14:paraId="77D82CB3" w14:textId="230384CC" w:rsidR="00E62A3C" w:rsidRDefault="00E62A3C" w:rsidP="00BA552C">
      <w:pPr>
        <w:pStyle w:val="BodyText"/>
        <w:overflowPunct w:val="0"/>
        <w:autoSpaceDE w:val="0"/>
        <w:autoSpaceDN w:val="0"/>
        <w:adjustRightInd w:val="0"/>
        <w:spacing w:after="120" w:line="240" w:lineRule="auto"/>
        <w:ind w:left="1440"/>
        <w:jc w:val="both"/>
        <w:textAlignment w:val="baseline"/>
        <w:rPr>
          <w:rStyle w:val="IvDbodytextChar"/>
          <w:rFonts w:cs="Arial"/>
          <w:i/>
          <w:lang w:val="en-GB"/>
        </w:rPr>
      </w:pPr>
      <w:r w:rsidRPr="002E620C">
        <w:rPr>
          <w:rStyle w:val="IvDbodytextChar"/>
          <w:rFonts w:cs="Arial"/>
          <w:lang w:val="en-GB"/>
        </w:rPr>
        <w:t xml:space="preserve">The Allowed CAG list </w:t>
      </w:r>
      <w:r w:rsidR="00812D6E">
        <w:rPr>
          <w:rStyle w:val="IvDbodytextChar"/>
          <w:rFonts w:cs="Arial"/>
          <w:lang w:val="en-GB"/>
        </w:rPr>
        <w:t>is</w:t>
      </w:r>
      <w:r w:rsidR="00812D6E" w:rsidRPr="002E620C">
        <w:rPr>
          <w:rStyle w:val="IvDbodytextChar"/>
          <w:rFonts w:cs="Arial"/>
          <w:lang w:val="en-GB"/>
        </w:rPr>
        <w:t xml:space="preserve"> </w:t>
      </w:r>
      <w:r w:rsidRPr="002E620C">
        <w:rPr>
          <w:rStyle w:val="IvDbodytextChar"/>
          <w:rFonts w:cs="Arial"/>
          <w:lang w:val="en-GB"/>
        </w:rPr>
        <w:t>exchanged amon</w:t>
      </w:r>
      <w:r w:rsidR="00BA552C">
        <w:rPr>
          <w:rStyle w:val="IvDbodytextChar"/>
          <w:rFonts w:cs="Arial"/>
          <w:lang w:val="en-US"/>
        </w:rPr>
        <w:t>g</w:t>
      </w:r>
      <w:r w:rsidRPr="002E620C">
        <w:rPr>
          <w:rStyle w:val="IvDbodytextChar"/>
          <w:rFonts w:cs="Arial"/>
          <w:lang w:val="en-GB"/>
        </w:rPr>
        <w:t xml:space="preserve"> the neighbopuring RAN nodes as part of MRL, hence the network nodes can restrict the UEs connected mode mobility in PNI-NPN.</w:t>
      </w:r>
      <w:r w:rsidRPr="002E620C">
        <w:rPr>
          <w:lang w:val="en-GB"/>
        </w:rPr>
        <w:t xml:space="preserve"> In addition, t</w:t>
      </w:r>
      <w:r w:rsidRPr="00BA552C">
        <w:rPr>
          <w:rStyle w:val="IvDbodytextChar"/>
          <w:lang w:val="en-GB"/>
        </w:rPr>
        <w:t xml:space="preserve">he </w:t>
      </w:r>
      <w:r w:rsidRPr="00BA552C">
        <w:rPr>
          <w:rStyle w:val="IvDbodytextChar"/>
          <w:rFonts w:cs="Arial"/>
          <w:lang w:val="en-GB"/>
        </w:rPr>
        <w:t>mobility procedures can be performed between PNI-NPN</w:t>
      </w:r>
      <w:r w:rsidRPr="00BA552C">
        <w:rPr>
          <w:rStyle w:val="IvDbodytextChar"/>
          <w:rFonts w:cs="Arial"/>
          <w:iCs/>
          <w:lang w:val="en-GB"/>
        </w:rPr>
        <w:t xml:space="preserve"> and the </w:t>
      </w:r>
      <w:r w:rsidRPr="00BA552C">
        <w:rPr>
          <w:rStyle w:val="IvDbodytextChar"/>
          <w:rFonts w:cs="Arial"/>
          <w:lang w:val="en-GB"/>
        </w:rPr>
        <w:t>public network</w:t>
      </w:r>
      <w:r w:rsidRPr="002E620C">
        <w:rPr>
          <w:rStyle w:val="IvDbodytextChar"/>
          <w:rFonts w:cs="Arial"/>
          <w:lang w:val="en-GB"/>
        </w:rPr>
        <w:t xml:space="preserve">, see </w:t>
      </w:r>
      <w:r w:rsidRPr="00BA552C">
        <w:rPr>
          <w:rStyle w:val="IvDbodytextChar"/>
          <w:rFonts w:cs="Arial"/>
        </w:rPr>
        <w:fldChar w:fldCharType="begin"/>
      </w:r>
      <w:r w:rsidRPr="002E620C">
        <w:rPr>
          <w:rStyle w:val="IvDbodytextChar"/>
          <w:rFonts w:cs="Arial"/>
          <w:lang w:val="en-GB"/>
        </w:rPr>
        <w:instrText xml:space="preserve"> REF _Ref108767872 \h  \* MERGEFORMAT </w:instrText>
      </w:r>
      <w:r w:rsidRPr="00BA552C">
        <w:rPr>
          <w:rStyle w:val="IvDbodytextChar"/>
          <w:rFonts w:cs="Arial"/>
        </w:rPr>
      </w:r>
      <w:r w:rsidRPr="00BA552C">
        <w:rPr>
          <w:rStyle w:val="IvDbodytextChar"/>
          <w:rFonts w:cs="Arial"/>
        </w:rPr>
        <w:fldChar w:fldCharType="separate"/>
      </w:r>
      <w:r w:rsidRPr="002E620C">
        <w:rPr>
          <w:rStyle w:val="IvDbodytextChar"/>
          <w:rFonts w:cs="Arial"/>
          <w:lang w:val="en-GB"/>
        </w:rPr>
        <w:t>Figure 1</w:t>
      </w:r>
      <w:r w:rsidRPr="00BA552C">
        <w:rPr>
          <w:rStyle w:val="IvDbodytextChar"/>
          <w:rFonts w:cs="Arial"/>
        </w:rPr>
        <w:fldChar w:fldCharType="end"/>
      </w:r>
      <w:r w:rsidRPr="002E620C">
        <w:rPr>
          <w:rStyle w:val="IvDbodytextChar"/>
          <w:rFonts w:cs="Arial"/>
          <w:i/>
          <w:lang w:val="en-GB"/>
        </w:rPr>
        <w:t>.</w:t>
      </w:r>
    </w:p>
    <w:p w14:paraId="4A15DD2B" w14:textId="468F4E97" w:rsidR="00725D3C" w:rsidRPr="00777C0F" w:rsidRDefault="00725D3C" w:rsidP="00BA552C">
      <w:pPr>
        <w:pStyle w:val="BodyText"/>
        <w:overflowPunct w:val="0"/>
        <w:autoSpaceDE w:val="0"/>
        <w:autoSpaceDN w:val="0"/>
        <w:adjustRightInd w:val="0"/>
        <w:spacing w:after="120" w:line="240" w:lineRule="auto"/>
        <w:ind w:left="1440"/>
        <w:jc w:val="both"/>
        <w:textAlignment w:val="baseline"/>
        <w:rPr>
          <w:lang w:val="en-GB"/>
        </w:rPr>
      </w:pPr>
      <w:r w:rsidRPr="00777C0F">
        <w:rPr>
          <w:lang w:val="en-GB"/>
        </w:rPr>
        <w:lastRenderedPageBreak/>
        <w:t>   </w:t>
      </w:r>
    </w:p>
    <w:p w14:paraId="501E4F23" w14:textId="5460A45C" w:rsidR="00725D3C" w:rsidRDefault="00725D3C" w:rsidP="00725D3C">
      <w:pPr>
        <w:pStyle w:val="BodyText"/>
        <w:overflowPunct w:val="0"/>
        <w:autoSpaceDE w:val="0"/>
        <w:autoSpaceDN w:val="0"/>
        <w:adjustRightInd w:val="0"/>
        <w:spacing w:after="120" w:line="240" w:lineRule="auto"/>
        <w:ind w:left="1440"/>
        <w:jc w:val="both"/>
        <w:textAlignment w:val="baseline"/>
        <w:rPr>
          <w:rStyle w:val="IvDbodytextChar"/>
          <w:rFonts w:cs="Arial"/>
          <w:i/>
          <w:lang w:val="en-GB"/>
        </w:rPr>
      </w:pPr>
      <w:r w:rsidRPr="00777C0F">
        <w:rPr>
          <w:lang w:val="en-GB"/>
        </w:rPr>
        <w:t> </w:t>
      </w:r>
      <w:r w:rsidR="00F97CE7">
        <w:rPr>
          <w:noProof/>
        </w:rPr>
        <w:drawing>
          <wp:inline distT="0" distB="0" distL="0" distR="0" wp14:anchorId="1C866373" wp14:editId="4B9DCB3D">
            <wp:extent cx="4240478" cy="271145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6905" cy="2715559"/>
                    </a:xfrm>
                    <a:prstGeom prst="rect">
                      <a:avLst/>
                    </a:prstGeom>
                    <a:noFill/>
                  </pic:spPr>
                </pic:pic>
              </a:graphicData>
            </a:graphic>
          </wp:inline>
        </w:drawing>
      </w:r>
    </w:p>
    <w:p w14:paraId="3864B566" w14:textId="77777777" w:rsidR="00725D3C" w:rsidRPr="002E620C" w:rsidRDefault="00725D3C" w:rsidP="00BA552C">
      <w:pPr>
        <w:pStyle w:val="BodyText"/>
        <w:overflowPunct w:val="0"/>
        <w:autoSpaceDE w:val="0"/>
        <w:autoSpaceDN w:val="0"/>
        <w:adjustRightInd w:val="0"/>
        <w:spacing w:after="120" w:line="240" w:lineRule="auto"/>
        <w:ind w:left="1440"/>
        <w:jc w:val="both"/>
        <w:textAlignment w:val="baseline"/>
        <w:rPr>
          <w:rStyle w:val="IvDbodytextChar"/>
          <w:rFonts w:cs="Arial"/>
          <w:spacing w:val="0"/>
          <w:sz w:val="20"/>
          <w:szCs w:val="20"/>
          <w:lang w:val="en-GB"/>
        </w:rPr>
      </w:pPr>
    </w:p>
    <w:p w14:paraId="48A6A41F" w14:textId="1CA24587" w:rsidR="00C958AA" w:rsidRPr="00F17532" w:rsidRDefault="00C958AA" w:rsidP="00C958AA">
      <w:pPr>
        <w:pStyle w:val="IvDInstructiontext"/>
        <w:jc w:val="center"/>
        <w:rPr>
          <w:rStyle w:val="IvDbodytextChar"/>
          <w:rFonts w:asciiTheme="majorHAnsi" w:hAnsiTheme="majorHAnsi" w:cstheme="majorHAnsi"/>
          <w:i w:val="0"/>
          <w:color w:val="auto"/>
          <w:sz w:val="20"/>
          <w:szCs w:val="20"/>
        </w:rPr>
      </w:pPr>
    </w:p>
    <w:p w14:paraId="3BF31EF1" w14:textId="77777777" w:rsidR="00C958AA" w:rsidRPr="008B740C" w:rsidRDefault="00C958AA" w:rsidP="00C958AA">
      <w:pPr>
        <w:pStyle w:val="Caption"/>
        <w:rPr>
          <w:rStyle w:val="IvDbodytextChar"/>
          <w:rFonts w:cs="Arial"/>
          <w:i/>
          <w:sz w:val="20"/>
          <w:szCs w:val="20"/>
          <w:lang w:val="en-GB"/>
        </w:rPr>
      </w:pPr>
      <w:r w:rsidRPr="008B740C">
        <w:rPr>
          <w:rFonts w:ascii="Arial" w:hAnsi="Arial" w:cs="Arial"/>
          <w:sz w:val="20"/>
          <w:szCs w:val="20"/>
          <w:lang w:val="en-GB"/>
        </w:rPr>
        <w:t xml:space="preserve">Figure </w:t>
      </w:r>
      <w:r w:rsidRPr="00AE3F95">
        <w:rPr>
          <w:rFonts w:ascii="Arial" w:hAnsi="Arial" w:cs="Arial"/>
          <w:sz w:val="20"/>
          <w:szCs w:val="20"/>
        </w:rPr>
        <w:fldChar w:fldCharType="begin"/>
      </w:r>
      <w:r w:rsidRPr="00F97CE7">
        <w:rPr>
          <w:rFonts w:ascii="Arial" w:hAnsi="Arial" w:cs="Arial"/>
          <w:sz w:val="20"/>
          <w:szCs w:val="20"/>
          <w:lang w:val="en-GB"/>
        </w:rPr>
        <w:instrText xml:space="preserve"> SEQ Figure \* ARABIC </w:instrText>
      </w:r>
      <w:r w:rsidRPr="00AE3F95">
        <w:rPr>
          <w:rFonts w:ascii="Arial" w:hAnsi="Arial" w:cs="Arial"/>
          <w:sz w:val="20"/>
          <w:szCs w:val="20"/>
        </w:rPr>
        <w:fldChar w:fldCharType="separate"/>
      </w:r>
      <w:r w:rsidRPr="008B740C">
        <w:rPr>
          <w:rFonts w:ascii="Arial" w:hAnsi="Arial" w:cs="Arial"/>
          <w:noProof/>
          <w:sz w:val="20"/>
          <w:szCs w:val="20"/>
          <w:lang w:val="en-GB"/>
        </w:rPr>
        <w:t>1</w:t>
      </w:r>
      <w:r w:rsidRPr="00AE3F95">
        <w:rPr>
          <w:rFonts w:ascii="Arial" w:hAnsi="Arial" w:cs="Arial"/>
          <w:sz w:val="20"/>
          <w:szCs w:val="20"/>
        </w:rPr>
        <w:fldChar w:fldCharType="end"/>
      </w:r>
      <w:r w:rsidRPr="008B740C">
        <w:rPr>
          <w:rFonts w:ascii="Arial" w:hAnsi="Arial" w:cs="Arial"/>
          <w:sz w:val="20"/>
          <w:szCs w:val="20"/>
          <w:lang w:val="en-GB"/>
        </w:rPr>
        <w:t xml:space="preserve"> Cross network mobility between PNI-NPN and public network</w:t>
      </w:r>
    </w:p>
    <w:p w14:paraId="78F6C9AE" w14:textId="77777777" w:rsidR="00C958AA" w:rsidRPr="00AE3F95" w:rsidRDefault="00C958AA" w:rsidP="00C958AA">
      <w:pPr>
        <w:pStyle w:val="IvDInstructiontext"/>
        <w:numPr>
          <w:ilvl w:val="1"/>
          <w:numId w:val="17"/>
        </w:numPr>
        <w:spacing w:line="240" w:lineRule="auto"/>
        <w:ind w:left="720"/>
        <w:rPr>
          <w:rStyle w:val="IvDbodytextChar"/>
          <w:rFonts w:cs="Arial"/>
          <w:i w:val="0"/>
          <w:color w:val="auto"/>
          <w:sz w:val="20"/>
          <w:szCs w:val="20"/>
          <w:lang w:val="en-GB"/>
        </w:rPr>
      </w:pPr>
      <w:r w:rsidRPr="00AE3F95">
        <w:rPr>
          <w:rStyle w:val="IvDbodytextChar"/>
          <w:rFonts w:cs="Arial"/>
          <w:b/>
          <w:bCs/>
          <w:i w:val="0"/>
          <w:color w:val="auto"/>
          <w:sz w:val="20"/>
          <w:szCs w:val="20"/>
          <w:lang w:val="en-GB"/>
        </w:rPr>
        <w:t>SNPN</w:t>
      </w:r>
      <w:r w:rsidRPr="00AE3F95">
        <w:rPr>
          <w:rStyle w:val="IvDbodytextChar"/>
          <w:rFonts w:cs="Arial"/>
          <w:i w:val="0"/>
          <w:color w:val="auto"/>
          <w:sz w:val="20"/>
          <w:szCs w:val="20"/>
          <w:lang w:val="en-GB"/>
        </w:rPr>
        <w:t>:</w:t>
      </w:r>
    </w:p>
    <w:p w14:paraId="2EA41904" w14:textId="7F8AB581" w:rsidR="00C958AA" w:rsidRPr="00AE3F95" w:rsidRDefault="00C958AA" w:rsidP="00C958AA">
      <w:pPr>
        <w:pStyle w:val="IvDInstructiontext"/>
        <w:spacing w:line="240" w:lineRule="auto"/>
        <w:ind w:left="720"/>
        <w:rPr>
          <w:rStyle w:val="IvDbodytextChar"/>
          <w:rFonts w:cs="Arial"/>
          <w:i w:val="0"/>
          <w:color w:val="auto"/>
          <w:sz w:val="20"/>
          <w:szCs w:val="20"/>
          <w:lang w:val="en-GB"/>
        </w:rPr>
      </w:pPr>
      <w:r w:rsidRPr="00664A95">
        <w:rPr>
          <w:rStyle w:val="IvDbodytextChar"/>
          <w:rFonts w:cs="Arial"/>
          <w:i w:val="0"/>
          <w:color w:val="auto"/>
          <w:sz w:val="20"/>
          <w:szCs w:val="20"/>
          <w:lang w:val="en-GB"/>
        </w:rPr>
        <w:t>The serving SNPN ID is included in the MRL. The frequency measurements for handover will not be configured for a non-neighbour SNPN cell. Hence, the UE remains in the SNPN until the UE enters IDLE (loose the coverage) and any ongoing call will likely be lost - depending on application design, see Figure 2. Furthermore, the cross-network mobility is currently not supported for SNPN</w:t>
      </w:r>
      <w:r w:rsidRPr="00AE3F95">
        <w:rPr>
          <w:rStyle w:val="IvDbodytextChar"/>
          <w:rFonts w:cs="Arial"/>
          <w:i w:val="0"/>
          <w:color w:val="auto"/>
          <w:sz w:val="20"/>
          <w:szCs w:val="20"/>
          <w:lang w:val="en-GB"/>
        </w:rPr>
        <w:t>.</w:t>
      </w:r>
    </w:p>
    <w:p w14:paraId="68606B38" w14:textId="77777777" w:rsidR="00C958AA" w:rsidRPr="00F97CE7" w:rsidRDefault="00C958AA" w:rsidP="00C958AA">
      <w:pPr>
        <w:pStyle w:val="IvDInstructiontext"/>
        <w:ind w:left="720"/>
        <w:rPr>
          <w:rStyle w:val="IvDbodytextChar"/>
          <w:rFonts w:asciiTheme="majorHAnsi" w:hAnsiTheme="majorHAnsi" w:cstheme="majorHAnsi"/>
          <w:i w:val="0"/>
          <w:color w:val="auto"/>
          <w:sz w:val="20"/>
          <w:szCs w:val="20"/>
          <w:lang w:val="en-GB"/>
        </w:rPr>
      </w:pPr>
    </w:p>
    <w:p w14:paraId="13142EB7" w14:textId="77777777" w:rsidR="00725D3C" w:rsidRPr="00777C0F" w:rsidRDefault="00725D3C" w:rsidP="00C958AA">
      <w:pPr>
        <w:pStyle w:val="IvDInstructiontext"/>
        <w:spacing w:after="120"/>
        <w:jc w:val="center"/>
        <w:rPr>
          <w:rStyle w:val="IvDbodytextChar"/>
          <w:rFonts w:asciiTheme="majorHAnsi" w:hAnsiTheme="majorHAnsi" w:cstheme="majorHAnsi"/>
          <w:i w:val="0"/>
          <w:noProof/>
          <w:color w:val="auto"/>
          <w:sz w:val="20"/>
          <w:szCs w:val="20"/>
          <w:lang w:val="en-GB"/>
        </w:rPr>
      </w:pPr>
    </w:p>
    <w:p w14:paraId="55FE2918" w14:textId="17D56EBA" w:rsidR="00C958AA" w:rsidRPr="00777C0F" w:rsidRDefault="00C958AA" w:rsidP="00C958AA">
      <w:pPr>
        <w:pStyle w:val="IvDInstructiontext"/>
        <w:spacing w:after="120"/>
        <w:jc w:val="center"/>
        <w:rPr>
          <w:rStyle w:val="IvDbodytextChar"/>
          <w:rFonts w:asciiTheme="majorHAnsi" w:hAnsiTheme="majorHAnsi" w:cstheme="majorHAnsi"/>
          <w:i w:val="0"/>
          <w:color w:val="auto"/>
          <w:sz w:val="20"/>
          <w:szCs w:val="20"/>
          <w:lang w:val="en-GB"/>
        </w:rPr>
      </w:pPr>
    </w:p>
    <w:p w14:paraId="127B7130" w14:textId="77777777" w:rsidR="00C958AA" w:rsidRPr="008B740C" w:rsidRDefault="00C958AA" w:rsidP="00C958AA">
      <w:pPr>
        <w:pStyle w:val="Caption"/>
        <w:rPr>
          <w:rStyle w:val="IvDbodytextChar"/>
          <w:rFonts w:cs="Arial"/>
          <w:spacing w:val="0"/>
          <w:sz w:val="20"/>
          <w:szCs w:val="20"/>
          <w:lang w:val="en-GB"/>
        </w:rPr>
      </w:pPr>
      <w:bookmarkStart w:id="5" w:name="_Ref108766729"/>
      <w:r w:rsidRPr="008B740C">
        <w:rPr>
          <w:rFonts w:ascii="Arial" w:hAnsi="Arial" w:cs="Arial"/>
          <w:sz w:val="20"/>
          <w:szCs w:val="20"/>
          <w:lang w:val="en-GB"/>
        </w:rPr>
        <w:t xml:space="preserve">Figure </w:t>
      </w:r>
      <w:r w:rsidRPr="00AE3F95">
        <w:rPr>
          <w:rFonts w:ascii="Arial" w:hAnsi="Arial" w:cs="Arial"/>
          <w:sz w:val="20"/>
          <w:szCs w:val="20"/>
        </w:rPr>
        <w:fldChar w:fldCharType="begin"/>
      </w:r>
      <w:r w:rsidRPr="00F97CE7">
        <w:rPr>
          <w:rFonts w:ascii="Arial" w:hAnsi="Arial" w:cs="Arial"/>
          <w:sz w:val="20"/>
          <w:szCs w:val="20"/>
          <w:lang w:val="en-GB"/>
        </w:rPr>
        <w:instrText xml:space="preserve"> SEQ Figure \* ARABIC </w:instrText>
      </w:r>
      <w:r w:rsidRPr="00AE3F95">
        <w:rPr>
          <w:rFonts w:ascii="Arial" w:hAnsi="Arial" w:cs="Arial"/>
          <w:sz w:val="20"/>
          <w:szCs w:val="20"/>
        </w:rPr>
        <w:fldChar w:fldCharType="separate"/>
      </w:r>
      <w:r w:rsidRPr="008B740C">
        <w:rPr>
          <w:rFonts w:ascii="Arial" w:hAnsi="Arial" w:cs="Arial"/>
          <w:noProof/>
          <w:sz w:val="20"/>
          <w:szCs w:val="20"/>
          <w:lang w:val="en-GB"/>
        </w:rPr>
        <w:t>2</w:t>
      </w:r>
      <w:r w:rsidRPr="00AE3F95">
        <w:rPr>
          <w:rFonts w:ascii="Arial" w:hAnsi="Arial" w:cs="Arial"/>
          <w:sz w:val="20"/>
          <w:szCs w:val="20"/>
        </w:rPr>
        <w:fldChar w:fldCharType="end"/>
      </w:r>
      <w:bookmarkEnd w:id="5"/>
      <w:r w:rsidRPr="008B740C">
        <w:rPr>
          <w:rFonts w:ascii="Arial" w:hAnsi="Arial" w:cs="Arial"/>
          <w:sz w:val="20"/>
          <w:szCs w:val="20"/>
          <w:lang w:val="en-GB"/>
        </w:rPr>
        <w:t xml:space="preserve"> SNPN vs public network </w:t>
      </w:r>
    </w:p>
    <w:p w14:paraId="660CEF90" w14:textId="469E8FB4" w:rsidR="00C958AA" w:rsidRPr="008B740C" w:rsidRDefault="00725D3C" w:rsidP="00F97CE7">
      <w:pPr>
        <w:pStyle w:val="IvDInstructiontext"/>
        <w:jc w:val="center"/>
        <w:rPr>
          <w:rStyle w:val="IvDbodytextChar"/>
          <w:rFonts w:cs="Arial"/>
          <w:i w:val="0"/>
          <w:color w:val="auto"/>
          <w:sz w:val="20"/>
          <w:szCs w:val="20"/>
          <w:lang w:val="en-GB"/>
        </w:rPr>
      </w:pPr>
      <w:r>
        <w:rPr>
          <w:rStyle w:val="IvDbodytextChar"/>
          <w:rFonts w:cs="Arial"/>
          <w:i w:val="0"/>
          <w:noProof/>
          <w:color w:val="auto"/>
          <w:sz w:val="20"/>
          <w:szCs w:val="20"/>
          <w:lang w:val="en-GB"/>
        </w:rPr>
        <w:drawing>
          <wp:inline distT="0" distB="0" distL="0" distR="0" wp14:anchorId="0CD98A1A" wp14:editId="08A52F86">
            <wp:extent cx="3714750" cy="211305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4572" cy="2118643"/>
                    </a:xfrm>
                    <a:prstGeom prst="rect">
                      <a:avLst/>
                    </a:prstGeom>
                    <a:noFill/>
                  </pic:spPr>
                </pic:pic>
              </a:graphicData>
            </a:graphic>
          </wp:inline>
        </w:drawing>
      </w:r>
    </w:p>
    <w:p w14:paraId="69FF07FE" w14:textId="77777777" w:rsidR="004F373B" w:rsidRPr="008B740C" w:rsidRDefault="004F373B" w:rsidP="008C3493">
      <w:pPr>
        <w:pStyle w:val="IvDInstructiontext"/>
        <w:rPr>
          <w:rStyle w:val="IvDbodytextChar"/>
          <w:rFonts w:cs="Arial"/>
          <w:i w:val="0"/>
          <w:color w:val="auto"/>
          <w:sz w:val="20"/>
          <w:szCs w:val="20"/>
          <w:lang w:val="en-GB"/>
        </w:rPr>
      </w:pPr>
    </w:p>
    <w:p w14:paraId="5ACF34F1" w14:textId="485817FB" w:rsidR="00762DE1" w:rsidDel="00762DE1" w:rsidRDefault="00762DE1" w:rsidP="008C3493">
      <w:pPr>
        <w:pStyle w:val="IvDInstructiontext"/>
        <w:rPr>
          <w:rStyle w:val="IvDbodytextChar"/>
          <w:rFonts w:cs="Arial"/>
          <w:i w:val="0"/>
          <w:color w:val="auto"/>
          <w:sz w:val="20"/>
          <w:szCs w:val="20"/>
        </w:rPr>
      </w:pPr>
      <w:r w:rsidRPr="008B740C">
        <w:rPr>
          <w:rStyle w:val="IvDbodytextChar"/>
          <w:rFonts w:cs="Arial"/>
          <w:i w:val="0"/>
          <w:color w:val="auto"/>
          <w:sz w:val="20"/>
          <w:szCs w:val="20"/>
          <w:lang w:val="en-GB"/>
        </w:rPr>
        <w:lastRenderedPageBreak/>
        <w:t xml:space="preserve">One aspect of mobility between the networks that is related to SON, is the collection and notification of SON related reports. Reports collected by a network might contain sensitive information that might not </w:t>
      </w:r>
      <w:r w:rsidR="00694D81">
        <w:rPr>
          <w:rStyle w:val="IvDbodytextChar"/>
          <w:rFonts w:cs="Arial"/>
          <w:i w:val="0"/>
          <w:color w:val="auto"/>
          <w:sz w:val="20"/>
          <w:szCs w:val="20"/>
          <w:lang w:val="en-GB"/>
        </w:rPr>
        <w:t>be sharable</w:t>
      </w:r>
      <w:r w:rsidRPr="008B740C">
        <w:rPr>
          <w:rStyle w:val="IvDbodytextChar"/>
          <w:rFonts w:cs="Arial"/>
          <w:i w:val="0"/>
          <w:color w:val="auto"/>
          <w:sz w:val="20"/>
          <w:szCs w:val="20"/>
          <w:lang w:val="en-GB"/>
        </w:rPr>
        <w:t xml:space="preserve"> with other networks. On the other hand, not sending some of these reports might lead to coverage holes and ping-pong between networks that might go undetected. </w:t>
      </w:r>
      <w:r>
        <w:rPr>
          <w:rStyle w:val="IvDbodytextChar"/>
          <w:rFonts w:cs="Arial"/>
          <w:i w:val="0"/>
          <w:color w:val="auto"/>
          <w:sz w:val="20"/>
          <w:szCs w:val="20"/>
        </w:rPr>
        <w:t>Thus we propose the following.</w:t>
      </w:r>
    </w:p>
    <w:p w14:paraId="769CD6D1" w14:textId="77777777" w:rsidR="00F97CE7" w:rsidRDefault="00F97CE7" w:rsidP="008C3493">
      <w:pPr>
        <w:pStyle w:val="IvDInstructiontext"/>
        <w:rPr>
          <w:rStyle w:val="IvDbodytextChar"/>
          <w:rFonts w:cs="Arial"/>
          <w:i w:val="0"/>
          <w:color w:val="auto"/>
          <w:sz w:val="20"/>
          <w:szCs w:val="20"/>
        </w:rPr>
      </w:pPr>
    </w:p>
    <w:p w14:paraId="4693E11F" w14:textId="3362AD89" w:rsidR="00762DE1" w:rsidRPr="008B740C" w:rsidRDefault="00762DE1" w:rsidP="008C3493">
      <w:pPr>
        <w:pStyle w:val="Proposal"/>
        <w:rPr>
          <w:rStyle w:val="IvDbodytextChar"/>
          <w:rFonts w:cs="Arial"/>
          <w:iCs/>
          <w:sz w:val="20"/>
          <w:szCs w:val="20"/>
          <w:lang w:val="en-GB"/>
        </w:rPr>
      </w:pPr>
      <w:bookmarkStart w:id="6" w:name="_Toc110872263"/>
      <w:r w:rsidRPr="008B740C">
        <w:rPr>
          <w:rStyle w:val="IvDbodytextChar"/>
          <w:rFonts w:cs="Arial"/>
          <w:iCs/>
          <w:sz w:val="20"/>
          <w:szCs w:val="20"/>
          <w:lang w:val="en-GB"/>
        </w:rPr>
        <w:t xml:space="preserve">RAN3 to discuss the possibility of generation of SON reports in the public and non-public networks and </w:t>
      </w:r>
      <w:r w:rsidR="00D833A0">
        <w:rPr>
          <w:rStyle w:val="IvDbodytextChar"/>
          <w:rFonts w:cs="Arial"/>
          <w:iCs/>
          <w:sz w:val="20"/>
          <w:szCs w:val="20"/>
          <w:lang w:val="en-GB"/>
        </w:rPr>
        <w:t xml:space="preserve">whether such reports should be </w:t>
      </w:r>
      <w:r w:rsidRPr="008B740C">
        <w:rPr>
          <w:rStyle w:val="IvDbodytextChar"/>
          <w:rFonts w:cs="Arial"/>
          <w:iCs/>
          <w:sz w:val="20"/>
          <w:szCs w:val="20"/>
          <w:lang w:val="en-GB"/>
        </w:rPr>
        <w:t xml:space="preserve">cross </w:t>
      </w:r>
      <w:r w:rsidR="00733143">
        <w:rPr>
          <w:rStyle w:val="IvDbodytextChar"/>
          <w:rFonts w:cs="Arial"/>
          <w:iCs/>
          <w:sz w:val="20"/>
          <w:szCs w:val="20"/>
          <w:lang w:val="en-GB"/>
        </w:rPr>
        <w:t>signalled from one network to the other</w:t>
      </w:r>
      <w:r w:rsidRPr="008B740C">
        <w:rPr>
          <w:rStyle w:val="IvDbodytextChar"/>
          <w:rFonts w:cs="Arial"/>
          <w:iCs/>
          <w:sz w:val="20"/>
          <w:szCs w:val="20"/>
          <w:lang w:val="en-GB"/>
        </w:rPr>
        <w:t>.</w:t>
      </w:r>
      <w:bookmarkEnd w:id="6"/>
    </w:p>
    <w:p w14:paraId="4A7AAF84" w14:textId="77E27AF4" w:rsidR="008C3493" w:rsidRPr="00B535B5" w:rsidRDefault="00DC5DF3" w:rsidP="008C3493">
      <w:pPr>
        <w:pStyle w:val="IvDInstructiontext"/>
        <w:rPr>
          <w:rStyle w:val="IvDbodytextChar"/>
          <w:rFonts w:cs="Arial"/>
          <w:i w:val="0"/>
          <w:color w:val="auto"/>
          <w:sz w:val="20"/>
          <w:szCs w:val="20"/>
          <w:lang w:val="en-US"/>
        </w:rPr>
      </w:pPr>
      <w:r w:rsidRPr="008B740C">
        <w:rPr>
          <w:rStyle w:val="IvDbodytextChar"/>
          <w:rFonts w:cs="Arial"/>
          <w:i w:val="0"/>
          <w:color w:val="auto"/>
          <w:sz w:val="20"/>
          <w:szCs w:val="20"/>
          <w:lang w:val="en-GB"/>
        </w:rPr>
        <w:t xml:space="preserve">The </w:t>
      </w:r>
      <w:r w:rsidR="00CF3E91" w:rsidRPr="00AE3F95">
        <w:rPr>
          <w:rStyle w:val="IvDbodytextChar"/>
          <w:rFonts w:cs="Arial"/>
          <w:i w:val="0"/>
          <w:color w:val="auto"/>
          <w:sz w:val="20"/>
          <w:szCs w:val="20"/>
          <w:lang w:val="en-US"/>
        </w:rPr>
        <w:t xml:space="preserve">RAN3 </w:t>
      </w:r>
      <w:r w:rsidRPr="008B740C">
        <w:rPr>
          <w:rStyle w:val="IvDbodytextChar"/>
          <w:rFonts w:cs="Arial"/>
          <w:i w:val="0"/>
          <w:color w:val="auto"/>
          <w:sz w:val="20"/>
          <w:szCs w:val="20"/>
          <w:lang w:val="en-GB"/>
        </w:rPr>
        <w:t xml:space="preserve">SON aspects of the cross-network mobility considering </w:t>
      </w:r>
      <w:r w:rsidR="00547FAD" w:rsidRPr="008B740C">
        <w:rPr>
          <w:rStyle w:val="IvDbodytextChar"/>
          <w:rFonts w:cs="Arial"/>
          <w:i w:val="0"/>
          <w:color w:val="auto"/>
          <w:sz w:val="20"/>
          <w:szCs w:val="20"/>
          <w:lang w:val="en-GB"/>
        </w:rPr>
        <w:t>frequency</w:t>
      </w:r>
      <w:r w:rsidR="00203D18">
        <w:rPr>
          <w:rStyle w:val="IvDbodytextChar"/>
          <w:rFonts w:cs="Arial"/>
          <w:i w:val="0"/>
          <w:color w:val="auto"/>
          <w:sz w:val="20"/>
          <w:szCs w:val="20"/>
          <w:lang w:val="en-US"/>
        </w:rPr>
        <w:t xml:space="preserve"> deployments </w:t>
      </w:r>
      <w:r w:rsidRPr="008B740C">
        <w:rPr>
          <w:rStyle w:val="IvDbodytextChar"/>
          <w:rFonts w:cs="Arial"/>
          <w:i w:val="0"/>
          <w:color w:val="auto"/>
          <w:sz w:val="20"/>
          <w:szCs w:val="20"/>
          <w:lang w:val="en-GB"/>
        </w:rPr>
        <w:t xml:space="preserve">for NPN </w:t>
      </w:r>
      <w:r w:rsidR="00547FAD">
        <w:rPr>
          <w:rStyle w:val="IvDbodytextChar"/>
          <w:rFonts w:cs="Arial"/>
          <w:i w:val="0"/>
          <w:color w:val="auto"/>
          <w:sz w:val="20"/>
          <w:szCs w:val="20"/>
          <w:lang w:val="en-US"/>
        </w:rPr>
        <w:t xml:space="preserve">cells </w:t>
      </w:r>
      <w:r w:rsidRPr="008B740C">
        <w:rPr>
          <w:rStyle w:val="IvDbodytextChar"/>
          <w:rFonts w:cs="Arial"/>
          <w:i w:val="0"/>
          <w:color w:val="auto"/>
          <w:sz w:val="20"/>
          <w:szCs w:val="20"/>
          <w:lang w:val="en-GB"/>
        </w:rPr>
        <w:t xml:space="preserve">are not fully clear. </w:t>
      </w:r>
      <w:r w:rsidR="00242787">
        <w:rPr>
          <w:rStyle w:val="IvDbodytextChar"/>
          <w:rFonts w:cs="Arial"/>
          <w:i w:val="0"/>
          <w:color w:val="auto"/>
          <w:sz w:val="20"/>
          <w:szCs w:val="20"/>
          <w:lang w:val="en-US"/>
        </w:rPr>
        <w:t>In general</w:t>
      </w:r>
      <w:r w:rsidR="00242787" w:rsidRPr="008B740C">
        <w:rPr>
          <w:rStyle w:val="IvDbodytextChar"/>
          <w:rFonts w:cs="Arial"/>
          <w:i w:val="0"/>
          <w:color w:val="auto"/>
          <w:sz w:val="20"/>
          <w:szCs w:val="20"/>
          <w:lang w:val="en-GB"/>
        </w:rPr>
        <w:t>, NPN and PN cells can be deployed with different frequency configurations</w:t>
      </w:r>
      <w:r w:rsidR="00B535B5">
        <w:rPr>
          <w:rStyle w:val="IvDbodytextChar"/>
          <w:rFonts w:cs="Arial"/>
          <w:i w:val="0"/>
          <w:color w:val="auto"/>
          <w:sz w:val="20"/>
          <w:szCs w:val="20"/>
          <w:lang w:val="en-US"/>
        </w:rPr>
        <w:t>:</w:t>
      </w:r>
    </w:p>
    <w:p w14:paraId="6D04BAD2" w14:textId="4585D4C5" w:rsidR="008C3493" w:rsidRPr="008B740C" w:rsidRDefault="008C3493" w:rsidP="00B07506">
      <w:pPr>
        <w:pStyle w:val="IvDInstructiontext"/>
        <w:numPr>
          <w:ilvl w:val="0"/>
          <w:numId w:val="18"/>
        </w:numPr>
        <w:spacing w:line="240" w:lineRule="auto"/>
        <w:rPr>
          <w:rFonts w:ascii="Arial" w:hAnsi="Arial" w:cs="Arial"/>
          <w:i w:val="0"/>
          <w:color w:val="auto"/>
          <w:sz w:val="20"/>
          <w:szCs w:val="20"/>
          <w:lang w:val="en-GB"/>
        </w:rPr>
      </w:pPr>
      <w:r w:rsidRPr="008B740C">
        <w:rPr>
          <w:rStyle w:val="IvDbodytextChar"/>
          <w:rFonts w:cs="Arial"/>
          <w:b/>
          <w:bCs/>
          <w:i w:val="0"/>
          <w:color w:val="auto"/>
          <w:sz w:val="20"/>
          <w:szCs w:val="20"/>
          <w:u w:val="single"/>
          <w:lang w:val="en-GB"/>
        </w:rPr>
        <w:t>Inter-frequency configuration:</w:t>
      </w:r>
      <w:r w:rsidR="00B07506" w:rsidRPr="00AE3F95">
        <w:rPr>
          <w:rStyle w:val="IvDbodytextChar"/>
          <w:rFonts w:cs="Arial"/>
          <w:b/>
          <w:bCs/>
          <w:i w:val="0"/>
          <w:color w:val="auto"/>
          <w:sz w:val="20"/>
          <w:szCs w:val="20"/>
          <w:u w:val="single"/>
          <w:lang w:val="en-US"/>
        </w:rPr>
        <w:t xml:space="preserve"> </w:t>
      </w:r>
      <w:r w:rsidRPr="008B740C">
        <w:rPr>
          <w:rFonts w:ascii="Arial" w:hAnsi="Arial" w:cs="Arial"/>
          <w:i w:val="0"/>
          <w:color w:val="auto"/>
          <w:sz w:val="20"/>
          <w:szCs w:val="20"/>
          <w:lang w:val="en-GB"/>
        </w:rPr>
        <w:t xml:space="preserve">NPN cells are operating on different frequencies among their </w:t>
      </w:r>
      <w:r w:rsidR="00CC2359" w:rsidRPr="008B740C">
        <w:rPr>
          <w:rFonts w:ascii="Arial" w:hAnsi="Arial" w:cs="Arial"/>
          <w:i w:val="0"/>
          <w:color w:val="auto"/>
          <w:sz w:val="20"/>
          <w:szCs w:val="20"/>
          <w:lang w:val="en-GB"/>
        </w:rPr>
        <w:t>neighbour</w:t>
      </w:r>
      <w:r w:rsidRPr="008B740C">
        <w:rPr>
          <w:rFonts w:ascii="Arial" w:hAnsi="Arial" w:cs="Arial"/>
          <w:i w:val="0"/>
          <w:color w:val="auto"/>
          <w:sz w:val="20"/>
          <w:szCs w:val="20"/>
          <w:lang w:val="en-GB"/>
        </w:rPr>
        <w:t xml:space="preserve"> cells.</w:t>
      </w:r>
    </w:p>
    <w:p w14:paraId="6D4DD5E7" w14:textId="430A444A" w:rsidR="008C3493" w:rsidRPr="008B740C" w:rsidRDefault="008C3493" w:rsidP="00B07506">
      <w:pPr>
        <w:pStyle w:val="IvDInstructiontext"/>
        <w:numPr>
          <w:ilvl w:val="0"/>
          <w:numId w:val="18"/>
        </w:numPr>
        <w:spacing w:line="240" w:lineRule="auto"/>
        <w:rPr>
          <w:rStyle w:val="IvDbodytextChar"/>
          <w:rFonts w:cs="Arial"/>
          <w:i w:val="0"/>
          <w:color w:val="auto"/>
          <w:sz w:val="20"/>
          <w:szCs w:val="20"/>
          <w:lang w:val="en-GB"/>
        </w:rPr>
      </w:pPr>
      <w:r w:rsidRPr="008B740C">
        <w:rPr>
          <w:rStyle w:val="IvDbodytextChar"/>
          <w:rFonts w:cs="Arial"/>
          <w:b/>
          <w:bCs/>
          <w:i w:val="0"/>
          <w:color w:val="auto"/>
          <w:sz w:val="20"/>
          <w:szCs w:val="20"/>
          <w:u w:val="single"/>
          <w:lang w:val="en-GB"/>
        </w:rPr>
        <w:t>Intra-frequency configuration</w:t>
      </w:r>
      <w:r w:rsidRPr="008B740C">
        <w:rPr>
          <w:rStyle w:val="IvDbodytextChar"/>
          <w:rFonts w:cs="Arial"/>
          <w:i w:val="0"/>
          <w:color w:val="auto"/>
          <w:sz w:val="20"/>
          <w:szCs w:val="20"/>
          <w:lang w:val="en-GB"/>
        </w:rPr>
        <w:t>:</w:t>
      </w:r>
      <w:r w:rsidR="00B07506" w:rsidRPr="00AE3F95">
        <w:rPr>
          <w:rStyle w:val="IvDbodytextChar"/>
          <w:rFonts w:cs="Arial"/>
          <w:i w:val="0"/>
          <w:color w:val="auto"/>
          <w:sz w:val="20"/>
          <w:szCs w:val="20"/>
          <w:lang w:val="en-US"/>
        </w:rPr>
        <w:t xml:space="preserve"> </w:t>
      </w:r>
      <w:r w:rsidRPr="008B740C">
        <w:rPr>
          <w:rStyle w:val="IvDbodytextChar"/>
          <w:rFonts w:cs="Arial"/>
          <w:i w:val="0"/>
          <w:color w:val="auto"/>
          <w:sz w:val="20"/>
          <w:szCs w:val="20"/>
          <w:lang w:val="en-GB"/>
        </w:rPr>
        <w:t>A frequency band might be shared between two different networks</w:t>
      </w:r>
      <w:r w:rsidR="00EC658F" w:rsidRPr="00AE3F95">
        <w:rPr>
          <w:rStyle w:val="IvDbodytextChar"/>
          <w:rFonts w:cs="Arial"/>
          <w:i w:val="0"/>
          <w:color w:val="auto"/>
          <w:sz w:val="20"/>
          <w:szCs w:val="20"/>
          <w:lang w:val="en-US"/>
        </w:rPr>
        <w:t xml:space="preserve"> (NPN </w:t>
      </w:r>
      <w:r w:rsidR="00EC658F" w:rsidRPr="00AE3F95">
        <w:rPr>
          <w:rStyle w:val="IvDbodytextChar"/>
          <w:rFonts w:ascii="Wingdings" w:eastAsia="Wingdings" w:hAnsi="Wingdings" w:cs="Wingdings"/>
          <w:i w:val="0"/>
          <w:color w:val="auto"/>
          <w:sz w:val="20"/>
          <w:szCs w:val="20"/>
          <w:lang w:val="en-US"/>
        </w:rPr>
        <w:t>ó</w:t>
      </w:r>
      <w:r w:rsidR="00EC658F" w:rsidRPr="00AE3F95">
        <w:rPr>
          <w:rStyle w:val="IvDbodytextChar"/>
          <w:rFonts w:cs="Arial"/>
          <w:i w:val="0"/>
          <w:color w:val="auto"/>
          <w:sz w:val="20"/>
          <w:szCs w:val="20"/>
          <w:lang w:val="en-US"/>
        </w:rPr>
        <w:t xml:space="preserve"> PN)</w:t>
      </w:r>
      <w:r w:rsidRPr="008B740C">
        <w:rPr>
          <w:rStyle w:val="IvDbodytextChar"/>
          <w:rFonts w:cs="Arial"/>
          <w:i w:val="0"/>
          <w:color w:val="auto"/>
          <w:sz w:val="20"/>
          <w:szCs w:val="20"/>
          <w:lang w:val="en-GB"/>
        </w:rPr>
        <w:t>.</w:t>
      </w:r>
    </w:p>
    <w:p w14:paraId="3FE73D51" w14:textId="77777777" w:rsidR="008C3493" w:rsidRPr="008B740C" w:rsidRDefault="008C3493" w:rsidP="008C3493">
      <w:pPr>
        <w:pStyle w:val="IvDInstructiontext"/>
        <w:rPr>
          <w:rStyle w:val="IvDbodytextChar"/>
          <w:rFonts w:cs="Arial"/>
          <w:i w:val="0"/>
          <w:color w:val="auto"/>
          <w:sz w:val="20"/>
          <w:szCs w:val="20"/>
          <w:lang w:val="en-GB"/>
        </w:rPr>
      </w:pPr>
    </w:p>
    <w:p w14:paraId="252827B1" w14:textId="56202DBF" w:rsidR="008C3493" w:rsidRPr="008B740C" w:rsidRDefault="00CE069D" w:rsidP="008C3493">
      <w:pPr>
        <w:pStyle w:val="Observation"/>
        <w:numPr>
          <w:ilvl w:val="0"/>
          <w:numId w:val="15"/>
        </w:numPr>
        <w:tabs>
          <w:tab w:val="num" w:pos="360"/>
        </w:tabs>
        <w:overflowPunct w:val="0"/>
        <w:autoSpaceDE w:val="0"/>
        <w:autoSpaceDN w:val="0"/>
        <w:adjustRightInd w:val="0"/>
        <w:spacing w:after="120" w:line="240" w:lineRule="auto"/>
        <w:textAlignment w:val="baseline"/>
        <w:rPr>
          <w:rFonts w:ascii="Arial" w:hAnsi="Arial" w:cs="Arial"/>
          <w:sz w:val="20"/>
          <w:szCs w:val="20"/>
          <w:lang w:val="en-GB"/>
        </w:rPr>
      </w:pPr>
      <w:bookmarkStart w:id="7" w:name="_Toc110872257"/>
      <w:r w:rsidRPr="00AE3F95">
        <w:rPr>
          <w:rFonts w:ascii="Arial" w:hAnsi="Arial" w:cs="Arial"/>
          <w:sz w:val="20"/>
          <w:szCs w:val="20"/>
          <w:lang w:val="en-US"/>
        </w:rPr>
        <w:t>Neighbor c</w:t>
      </w:r>
      <w:r w:rsidR="008C3493" w:rsidRPr="008B740C">
        <w:rPr>
          <w:rFonts w:ascii="Arial" w:hAnsi="Arial" w:cs="Arial"/>
          <w:sz w:val="20"/>
          <w:szCs w:val="20"/>
          <w:lang w:val="en-GB"/>
        </w:rPr>
        <w:t>ells might operate on frequencies that are shared with NPN cells</w:t>
      </w:r>
      <w:r w:rsidR="00D23E49" w:rsidRPr="00AE3F95">
        <w:rPr>
          <w:rFonts w:ascii="Arial" w:hAnsi="Arial" w:cs="Arial"/>
          <w:sz w:val="20"/>
          <w:szCs w:val="20"/>
          <w:lang w:val="en-US"/>
        </w:rPr>
        <w:t>.</w:t>
      </w:r>
      <w:bookmarkEnd w:id="7"/>
    </w:p>
    <w:p w14:paraId="60BCE33A" w14:textId="77777777" w:rsidR="00DC7B42" w:rsidRPr="008B740C" w:rsidRDefault="00DC7B42" w:rsidP="00DC7B42">
      <w:pPr>
        <w:pStyle w:val="Observation"/>
        <w:numPr>
          <w:ilvl w:val="0"/>
          <w:numId w:val="0"/>
        </w:numPr>
        <w:overflowPunct w:val="0"/>
        <w:autoSpaceDE w:val="0"/>
        <w:autoSpaceDN w:val="0"/>
        <w:adjustRightInd w:val="0"/>
        <w:spacing w:after="120" w:line="240" w:lineRule="auto"/>
        <w:textAlignment w:val="baseline"/>
        <w:rPr>
          <w:rFonts w:ascii="Arial" w:hAnsi="Arial" w:cs="Arial"/>
          <w:sz w:val="20"/>
          <w:szCs w:val="20"/>
          <w:lang w:val="en-GB"/>
        </w:rPr>
      </w:pPr>
    </w:p>
    <w:p w14:paraId="39DFA8B9" w14:textId="44129C0C" w:rsidR="00E1161C" w:rsidRPr="00AE3F95" w:rsidRDefault="00DC7B42" w:rsidP="00C228D9">
      <w:pPr>
        <w:rPr>
          <w:rStyle w:val="IvDbodytextChar"/>
          <w:rFonts w:cs="Arial"/>
          <w:sz w:val="20"/>
          <w:szCs w:val="20"/>
          <w:lang w:val="en-US"/>
        </w:rPr>
      </w:pPr>
      <w:r w:rsidRPr="008B740C">
        <w:rPr>
          <w:rFonts w:ascii="Arial" w:hAnsi="Arial" w:cs="Arial"/>
          <w:sz w:val="20"/>
          <w:szCs w:val="20"/>
          <w:lang w:val="en-GB"/>
        </w:rPr>
        <w:t xml:space="preserve">In case </w:t>
      </w:r>
      <w:r w:rsidR="000F7381" w:rsidRPr="008B740C">
        <w:rPr>
          <w:rStyle w:val="IvDbodytextChar"/>
          <w:rFonts w:cs="Arial"/>
          <w:sz w:val="20"/>
          <w:szCs w:val="20"/>
          <w:lang w:val="en-GB"/>
        </w:rPr>
        <w:t>neighbour</w:t>
      </w:r>
      <w:r w:rsidRPr="00F97CE7">
        <w:rPr>
          <w:rStyle w:val="IvDbodytextChar"/>
          <w:sz w:val="20"/>
          <w:szCs w:val="20"/>
          <w:lang w:val="en-GB"/>
        </w:rPr>
        <w:t xml:space="preserve"> c</w:t>
      </w:r>
      <w:r w:rsidR="000F7381" w:rsidRPr="00AE3F95">
        <w:rPr>
          <w:rStyle w:val="IvDbodytextChar"/>
          <w:rFonts w:cs="Arial"/>
          <w:sz w:val="20"/>
          <w:szCs w:val="20"/>
          <w:lang w:val="en-US"/>
        </w:rPr>
        <w:t>e</w:t>
      </w:r>
      <w:r w:rsidRPr="00F97CE7">
        <w:rPr>
          <w:rStyle w:val="IvDbodytextChar"/>
          <w:sz w:val="20"/>
          <w:szCs w:val="20"/>
          <w:lang w:val="en-GB"/>
        </w:rPr>
        <w:t>lls in different network (PN and NPN) share the</w:t>
      </w:r>
      <w:r w:rsidR="00534A13" w:rsidRPr="00AE3F95">
        <w:rPr>
          <w:rStyle w:val="IvDbodytextChar"/>
          <w:rFonts w:cs="Arial"/>
          <w:sz w:val="20"/>
          <w:szCs w:val="20"/>
          <w:lang w:val="en-US"/>
        </w:rPr>
        <w:t xml:space="preserve"> same</w:t>
      </w:r>
      <w:r w:rsidRPr="008B740C">
        <w:rPr>
          <w:rStyle w:val="IvDbodytextChar"/>
          <w:rFonts w:cs="Arial"/>
          <w:sz w:val="20"/>
          <w:szCs w:val="20"/>
          <w:lang w:val="en-GB"/>
        </w:rPr>
        <w:t xml:space="preserve"> frequency</w:t>
      </w:r>
      <w:r w:rsidR="00CD5D22" w:rsidRPr="00AE3F95">
        <w:rPr>
          <w:rStyle w:val="IvDbodytextChar"/>
          <w:rFonts w:cs="Arial"/>
          <w:sz w:val="20"/>
          <w:szCs w:val="20"/>
          <w:lang w:val="en-US"/>
        </w:rPr>
        <w:t>,</w:t>
      </w:r>
      <w:r w:rsidR="00991668" w:rsidRPr="00AE3F95">
        <w:rPr>
          <w:rStyle w:val="IvDbodytextChar"/>
          <w:rFonts w:cs="Arial"/>
          <w:sz w:val="20"/>
          <w:szCs w:val="20"/>
          <w:lang w:val="en-US"/>
        </w:rPr>
        <w:t xml:space="preserve"> </w:t>
      </w:r>
      <w:r w:rsidR="00CD5D22" w:rsidRPr="00AE3F95">
        <w:rPr>
          <w:rStyle w:val="IvDbodytextChar"/>
          <w:rFonts w:cs="Arial"/>
          <w:sz w:val="20"/>
          <w:szCs w:val="20"/>
          <w:lang w:val="en-US"/>
        </w:rPr>
        <w:t xml:space="preserve">two neighboring cells </w:t>
      </w:r>
      <w:r w:rsidR="009E3C29">
        <w:rPr>
          <w:rStyle w:val="IvDbodytextChar"/>
          <w:rFonts w:cs="Arial"/>
          <w:sz w:val="20"/>
          <w:szCs w:val="20"/>
          <w:lang w:val="en-US"/>
        </w:rPr>
        <w:t>in different network</w:t>
      </w:r>
      <w:r w:rsidR="00A31BC0">
        <w:rPr>
          <w:rStyle w:val="IvDbodytextChar"/>
          <w:rFonts w:cs="Arial"/>
          <w:sz w:val="20"/>
          <w:szCs w:val="20"/>
          <w:lang w:val="en-US"/>
        </w:rPr>
        <w:t>s</w:t>
      </w:r>
      <w:r w:rsidR="009E3C29">
        <w:rPr>
          <w:rStyle w:val="IvDbodytextChar"/>
          <w:rFonts w:cs="Arial"/>
          <w:sz w:val="20"/>
          <w:szCs w:val="20"/>
          <w:lang w:val="en-US"/>
        </w:rPr>
        <w:t xml:space="preserve"> </w:t>
      </w:r>
      <w:r w:rsidR="00CD5D22" w:rsidRPr="00AE3F95">
        <w:rPr>
          <w:rStyle w:val="IvDbodytextChar"/>
          <w:rFonts w:cs="Arial"/>
          <w:sz w:val="20"/>
          <w:szCs w:val="20"/>
          <w:lang w:val="en-US"/>
        </w:rPr>
        <w:t xml:space="preserve">may </w:t>
      </w:r>
      <w:r w:rsidR="00580A95" w:rsidRPr="00AE3F95">
        <w:rPr>
          <w:rStyle w:val="IvDbodytextChar"/>
          <w:rFonts w:cs="Arial"/>
          <w:sz w:val="20"/>
          <w:szCs w:val="20"/>
          <w:lang w:val="en-US"/>
        </w:rPr>
        <w:t xml:space="preserve">be </w:t>
      </w:r>
      <w:r w:rsidR="00266F19">
        <w:rPr>
          <w:rStyle w:val="IvDbodytextChar"/>
          <w:rFonts w:cs="Arial"/>
          <w:sz w:val="20"/>
          <w:szCs w:val="20"/>
          <w:lang w:val="en-US"/>
        </w:rPr>
        <w:t xml:space="preserve">subject to </w:t>
      </w:r>
      <w:r w:rsidR="00580A95" w:rsidRPr="00AE3F95">
        <w:rPr>
          <w:rStyle w:val="IvDbodytextChar"/>
          <w:rFonts w:cs="Arial"/>
          <w:sz w:val="20"/>
          <w:szCs w:val="20"/>
          <w:lang w:val="en-US"/>
        </w:rPr>
        <w:t>PRACH configuration</w:t>
      </w:r>
      <w:r w:rsidR="00266F19">
        <w:rPr>
          <w:rStyle w:val="IvDbodytextChar"/>
          <w:rFonts w:cs="Arial"/>
          <w:sz w:val="20"/>
          <w:szCs w:val="20"/>
          <w:lang w:val="en-US"/>
        </w:rPr>
        <w:t xml:space="preserve"> conflict, as they might have</w:t>
      </w:r>
      <w:r w:rsidR="00580A95" w:rsidRPr="00AE3F95" w:rsidDel="00266F19">
        <w:rPr>
          <w:rStyle w:val="IvDbodytextChar"/>
          <w:rFonts w:cs="Arial"/>
          <w:sz w:val="20"/>
          <w:szCs w:val="20"/>
          <w:lang w:val="en-US"/>
        </w:rPr>
        <w:t xml:space="preserve"> </w:t>
      </w:r>
      <w:r w:rsidR="00CD5D22" w:rsidRPr="00AE3F95">
        <w:rPr>
          <w:rStyle w:val="IvDbodytextChar"/>
          <w:rFonts w:cs="Arial"/>
          <w:sz w:val="20"/>
          <w:szCs w:val="20"/>
          <w:lang w:val="en-US"/>
        </w:rPr>
        <w:t xml:space="preserve">overlapping RACH resources in time, </w:t>
      </w:r>
      <w:proofErr w:type="gramStart"/>
      <w:r w:rsidR="00CD5D22" w:rsidRPr="00AE3F95">
        <w:rPr>
          <w:rStyle w:val="IvDbodytextChar"/>
          <w:rFonts w:cs="Arial"/>
          <w:sz w:val="20"/>
          <w:szCs w:val="20"/>
          <w:lang w:val="en-US"/>
        </w:rPr>
        <w:t>frequency</w:t>
      </w:r>
      <w:proofErr w:type="gramEnd"/>
      <w:r w:rsidR="00CD5D22" w:rsidRPr="00AE3F95">
        <w:rPr>
          <w:rStyle w:val="IvDbodytextChar"/>
          <w:rFonts w:cs="Arial"/>
          <w:sz w:val="20"/>
          <w:szCs w:val="20"/>
          <w:lang w:val="en-US"/>
        </w:rPr>
        <w:t xml:space="preserve"> </w:t>
      </w:r>
      <w:r w:rsidR="003971A3" w:rsidRPr="00AE3F95">
        <w:rPr>
          <w:rStyle w:val="IvDbodytextChar"/>
          <w:rFonts w:cs="Arial"/>
          <w:sz w:val="20"/>
          <w:szCs w:val="20"/>
          <w:lang w:val="en-US"/>
        </w:rPr>
        <w:t>or</w:t>
      </w:r>
      <w:r w:rsidR="00CD5D22" w:rsidRPr="00AE3F95">
        <w:rPr>
          <w:rStyle w:val="IvDbodytextChar"/>
          <w:rFonts w:cs="Arial"/>
          <w:sz w:val="20"/>
          <w:szCs w:val="20"/>
          <w:lang w:val="en-US"/>
        </w:rPr>
        <w:t xml:space="preserve"> preamble domain.</w:t>
      </w:r>
      <w:r w:rsidR="00E1161C" w:rsidRPr="00AE3F95">
        <w:rPr>
          <w:rStyle w:val="IvDbodytextChar"/>
          <w:rFonts w:cs="Arial"/>
          <w:sz w:val="20"/>
          <w:szCs w:val="20"/>
          <w:lang w:val="en-US"/>
        </w:rPr>
        <w:t xml:space="preserve"> </w:t>
      </w:r>
    </w:p>
    <w:p w14:paraId="42A5DBA9" w14:textId="30EF99ED" w:rsidR="00C62391" w:rsidRPr="00AE3F95" w:rsidRDefault="00FE722E" w:rsidP="00C228D9">
      <w:pPr>
        <w:rPr>
          <w:rStyle w:val="IvDbodytextChar"/>
          <w:rFonts w:cs="Arial"/>
          <w:sz w:val="20"/>
          <w:szCs w:val="20"/>
          <w:lang w:val="en-US"/>
        </w:rPr>
      </w:pPr>
      <w:r w:rsidRPr="008B740C">
        <w:rPr>
          <w:rFonts w:ascii="Arial" w:hAnsi="Arial" w:cs="Arial"/>
          <w:sz w:val="20"/>
          <w:szCs w:val="20"/>
          <w:lang w:val="en-GB"/>
        </w:rPr>
        <w:t>A</w:t>
      </w:r>
      <w:r w:rsidRPr="00AE3F95">
        <w:rPr>
          <w:rStyle w:val="IvDbodytextChar"/>
          <w:rFonts w:cs="Arial"/>
          <w:sz w:val="20"/>
          <w:szCs w:val="20"/>
          <w:lang w:val="en-US"/>
        </w:rPr>
        <w:t xml:space="preserve"> PRACH configuration conflict can be resolved by means of choosing a new PRACH configuration (not colliding with the neighbor PRACH configurations) or changing some gNB-DU local configurations.</w:t>
      </w:r>
      <w:r w:rsidR="00C70000" w:rsidRPr="00AE3F95">
        <w:rPr>
          <w:rStyle w:val="IvDbodytextChar"/>
          <w:rFonts w:cs="Arial"/>
          <w:sz w:val="20"/>
          <w:szCs w:val="20"/>
          <w:lang w:val="en-US"/>
        </w:rPr>
        <w:t xml:space="preserve"> Thus,</w:t>
      </w:r>
      <w:r w:rsidR="00ED24FF" w:rsidRPr="00AE3F95">
        <w:rPr>
          <w:rStyle w:val="IvDbodytextChar"/>
          <w:rFonts w:cs="Arial"/>
          <w:sz w:val="20"/>
          <w:szCs w:val="20"/>
          <w:lang w:val="en-US"/>
        </w:rPr>
        <w:t xml:space="preserve"> t</w:t>
      </w:r>
      <w:r w:rsidR="00382F23" w:rsidRPr="00777C0F">
        <w:rPr>
          <w:rStyle w:val="IvDbodytextChar"/>
          <w:rFonts w:cs="Arial"/>
          <w:sz w:val="20"/>
          <w:szCs w:val="20"/>
          <w:lang w:val="en-GB"/>
        </w:rPr>
        <w:t xml:space="preserve">he PRACH </w:t>
      </w:r>
      <w:r w:rsidR="00DE1050" w:rsidRPr="00777C0F">
        <w:rPr>
          <w:rStyle w:val="IvDbodytextChar"/>
          <w:rFonts w:cs="Arial"/>
          <w:sz w:val="20"/>
          <w:szCs w:val="20"/>
          <w:lang w:val="en-GB"/>
        </w:rPr>
        <w:t xml:space="preserve">configuration </w:t>
      </w:r>
      <w:r w:rsidR="000C5935" w:rsidRPr="00AE3F95">
        <w:rPr>
          <w:rStyle w:val="IvDbodytextChar"/>
          <w:rFonts w:cs="Arial"/>
          <w:sz w:val="20"/>
          <w:szCs w:val="20"/>
          <w:lang w:val="en-US"/>
        </w:rPr>
        <w:t xml:space="preserve">between </w:t>
      </w:r>
      <w:r w:rsidR="007C2DD0" w:rsidRPr="00AE3F95">
        <w:rPr>
          <w:rStyle w:val="IvDbodytextChar"/>
          <w:rFonts w:cs="Arial"/>
          <w:sz w:val="20"/>
          <w:szCs w:val="20"/>
          <w:lang w:val="en-US"/>
        </w:rPr>
        <w:t>PN and NPN should be</w:t>
      </w:r>
      <w:r w:rsidR="00DE1050" w:rsidRPr="00777C0F">
        <w:rPr>
          <w:rStyle w:val="IvDbodytextChar"/>
          <w:rFonts w:cs="Arial"/>
          <w:sz w:val="20"/>
          <w:szCs w:val="20"/>
          <w:lang w:val="en-GB"/>
        </w:rPr>
        <w:t xml:space="preserve"> coordinat</w:t>
      </w:r>
      <w:r w:rsidR="004E14A5" w:rsidRPr="00777C0F">
        <w:rPr>
          <w:rStyle w:val="IvDbodytextChar"/>
          <w:rFonts w:cs="Arial"/>
          <w:sz w:val="20"/>
          <w:szCs w:val="20"/>
          <w:lang w:val="en-GB"/>
        </w:rPr>
        <w:t xml:space="preserve">ed </w:t>
      </w:r>
      <w:r w:rsidR="00ED24FF" w:rsidRPr="00777C0F">
        <w:rPr>
          <w:rStyle w:val="IvDbodytextChar"/>
          <w:rFonts w:cs="Arial"/>
          <w:sz w:val="20"/>
          <w:szCs w:val="20"/>
          <w:lang w:val="en-GB"/>
        </w:rPr>
        <w:t>over Xn interface</w:t>
      </w:r>
      <w:r w:rsidR="00C72700" w:rsidRPr="00777C0F">
        <w:rPr>
          <w:rStyle w:val="IvDbodytextChar"/>
          <w:rFonts w:cs="Arial"/>
          <w:sz w:val="20"/>
          <w:szCs w:val="20"/>
          <w:lang w:val="en-GB"/>
        </w:rPr>
        <w:t>. This</w:t>
      </w:r>
      <w:r w:rsidR="00DE1050" w:rsidRPr="00777C0F">
        <w:rPr>
          <w:rStyle w:val="IvDbodytextChar"/>
          <w:rFonts w:cs="Arial"/>
          <w:sz w:val="20"/>
          <w:szCs w:val="20"/>
          <w:lang w:val="en-GB"/>
        </w:rPr>
        <w:t xml:space="preserve"> </w:t>
      </w:r>
      <w:r w:rsidR="00FF385B" w:rsidRPr="00AE3F95">
        <w:rPr>
          <w:rStyle w:val="IvDbodytextChar"/>
          <w:rFonts w:cs="Arial"/>
          <w:sz w:val="20"/>
          <w:szCs w:val="20"/>
          <w:lang w:val="en-US"/>
        </w:rPr>
        <w:t>allows gNB-CU</w:t>
      </w:r>
      <w:r w:rsidR="00737E27" w:rsidRPr="00AE3F95">
        <w:rPr>
          <w:rStyle w:val="IvDbodytextChar"/>
          <w:rFonts w:cs="Arial"/>
          <w:sz w:val="20"/>
          <w:szCs w:val="20"/>
          <w:lang w:val="en-US"/>
        </w:rPr>
        <w:t>s</w:t>
      </w:r>
      <w:r w:rsidR="00FF385B" w:rsidRPr="00AE3F95">
        <w:rPr>
          <w:rStyle w:val="IvDbodytextChar"/>
          <w:rFonts w:cs="Arial"/>
          <w:sz w:val="20"/>
          <w:szCs w:val="20"/>
          <w:lang w:val="en-US"/>
        </w:rPr>
        <w:t xml:space="preserve"> </w:t>
      </w:r>
      <w:r w:rsidR="00801734" w:rsidRPr="00AE3F95">
        <w:rPr>
          <w:rStyle w:val="IvDbodytextChar"/>
          <w:rFonts w:cs="Arial"/>
          <w:sz w:val="20"/>
          <w:szCs w:val="20"/>
          <w:lang w:val="en-US"/>
        </w:rPr>
        <w:t xml:space="preserve">of both networks </w:t>
      </w:r>
      <w:r w:rsidR="0050205A">
        <w:rPr>
          <w:rStyle w:val="IvDbodytextChar"/>
          <w:rFonts w:cs="Arial"/>
          <w:sz w:val="20"/>
          <w:szCs w:val="20"/>
          <w:lang w:val="en-US"/>
        </w:rPr>
        <w:t xml:space="preserve">to </w:t>
      </w:r>
      <w:r w:rsidR="00FF385B" w:rsidRPr="00AE3F95">
        <w:rPr>
          <w:rStyle w:val="IvDbodytextChar"/>
          <w:rFonts w:cs="Arial"/>
          <w:sz w:val="20"/>
          <w:szCs w:val="20"/>
          <w:lang w:val="en-US"/>
        </w:rPr>
        <w:t xml:space="preserve">scan all PRACH configurations through all valid </w:t>
      </w:r>
      <w:r w:rsidR="00494200" w:rsidRPr="00AE3F95">
        <w:rPr>
          <w:rStyle w:val="IvDbodytextChar"/>
          <w:rFonts w:cs="Arial"/>
          <w:sz w:val="20"/>
          <w:szCs w:val="20"/>
          <w:lang w:val="en-US"/>
        </w:rPr>
        <w:t>neighbor</w:t>
      </w:r>
      <w:r w:rsidR="00FF385B" w:rsidRPr="00AE3F95">
        <w:rPr>
          <w:rStyle w:val="IvDbodytextChar"/>
          <w:rFonts w:cs="Arial"/>
          <w:sz w:val="20"/>
          <w:szCs w:val="20"/>
          <w:lang w:val="en-US"/>
        </w:rPr>
        <w:t xml:space="preserve"> cell relations</w:t>
      </w:r>
      <w:r w:rsidR="0050205A">
        <w:rPr>
          <w:rStyle w:val="IvDbodytextChar"/>
          <w:rFonts w:cs="Arial"/>
          <w:sz w:val="20"/>
          <w:szCs w:val="20"/>
          <w:lang w:val="en-US"/>
        </w:rPr>
        <w:t>,</w:t>
      </w:r>
      <w:r w:rsidR="00FF385B" w:rsidRPr="00AE3F95">
        <w:rPr>
          <w:rStyle w:val="IvDbodytextChar"/>
          <w:rFonts w:cs="Arial"/>
          <w:sz w:val="20"/>
          <w:szCs w:val="20"/>
          <w:lang w:val="en-US"/>
        </w:rPr>
        <w:t xml:space="preserve"> finding potential PRACH conflict and </w:t>
      </w:r>
      <w:r w:rsidR="00024DA6">
        <w:rPr>
          <w:rStyle w:val="IvDbodytextChar"/>
          <w:rFonts w:cs="Arial"/>
          <w:sz w:val="20"/>
          <w:szCs w:val="20"/>
          <w:lang w:val="en-US"/>
        </w:rPr>
        <w:t>filtering</w:t>
      </w:r>
      <w:r w:rsidR="00024DA6" w:rsidRPr="00AE3F95">
        <w:rPr>
          <w:rStyle w:val="IvDbodytextChar"/>
          <w:rFonts w:cs="Arial"/>
          <w:sz w:val="20"/>
          <w:szCs w:val="20"/>
          <w:lang w:val="en-US"/>
        </w:rPr>
        <w:t xml:space="preserve"> </w:t>
      </w:r>
      <w:r w:rsidR="00FF385B" w:rsidRPr="00AE3F95">
        <w:rPr>
          <w:rStyle w:val="IvDbodytextChar"/>
          <w:rFonts w:cs="Arial"/>
          <w:sz w:val="20"/>
          <w:szCs w:val="20"/>
          <w:lang w:val="en-US"/>
        </w:rPr>
        <w:t xml:space="preserve">out a set of PRACH configurations </w:t>
      </w:r>
      <w:r w:rsidR="00024DA6">
        <w:rPr>
          <w:rStyle w:val="IvDbodytextChar"/>
          <w:rFonts w:cs="Arial"/>
          <w:sz w:val="20"/>
          <w:szCs w:val="20"/>
          <w:lang w:val="en-US"/>
        </w:rPr>
        <w:t>that may trigger conflicts</w:t>
      </w:r>
      <w:r w:rsidR="009B3D98">
        <w:rPr>
          <w:rStyle w:val="IvDbodytextChar"/>
          <w:rFonts w:cs="Arial"/>
          <w:sz w:val="20"/>
          <w:szCs w:val="20"/>
          <w:lang w:val="en-US"/>
        </w:rPr>
        <w:t xml:space="preserve"> </w:t>
      </w:r>
      <w:r w:rsidR="00FF385B" w:rsidRPr="00AE3F95">
        <w:rPr>
          <w:rStyle w:val="IvDbodytextChar"/>
          <w:rFonts w:cs="Arial"/>
          <w:sz w:val="20"/>
          <w:szCs w:val="20"/>
          <w:lang w:val="en-US"/>
        </w:rPr>
        <w:t xml:space="preserve">for the </w:t>
      </w:r>
      <w:r w:rsidR="008E43E3" w:rsidRPr="00AE3F95">
        <w:rPr>
          <w:rStyle w:val="IvDbodytextChar"/>
          <w:rFonts w:cs="Arial"/>
          <w:sz w:val="20"/>
          <w:szCs w:val="20"/>
          <w:lang w:val="en-US"/>
        </w:rPr>
        <w:t>neighbor</w:t>
      </w:r>
      <w:r w:rsidR="00FF385B" w:rsidRPr="00AE3F95">
        <w:rPr>
          <w:rStyle w:val="IvDbodytextChar"/>
          <w:rFonts w:cs="Arial"/>
          <w:sz w:val="20"/>
          <w:szCs w:val="20"/>
          <w:lang w:val="en-US"/>
        </w:rPr>
        <w:t xml:space="preserve"> cells in closest proximity.</w:t>
      </w:r>
    </w:p>
    <w:p w14:paraId="3E1EDF12" w14:textId="0A53F192" w:rsidR="00E4019D" w:rsidRPr="004C00E5" w:rsidRDefault="00221C7A" w:rsidP="004C00E5">
      <w:pPr>
        <w:rPr>
          <w:rStyle w:val="IvDbodytextChar"/>
          <w:rFonts w:cs="Arial"/>
          <w:sz w:val="20"/>
          <w:szCs w:val="20"/>
          <w:lang w:val="en-GB"/>
        </w:rPr>
      </w:pPr>
      <w:r w:rsidRPr="008B740C">
        <w:rPr>
          <w:rFonts w:ascii="Arial" w:hAnsi="Arial" w:cs="Arial"/>
          <w:sz w:val="20"/>
          <w:szCs w:val="20"/>
          <w:lang w:val="en-GB"/>
        </w:rPr>
        <w:t xml:space="preserve">In addition, the </w:t>
      </w:r>
      <w:r w:rsidR="004013EC" w:rsidRPr="00AE3F95">
        <w:rPr>
          <w:rStyle w:val="IvDbodytextChar"/>
          <w:rFonts w:cs="Arial"/>
          <w:sz w:val="20"/>
          <w:szCs w:val="20"/>
          <w:lang w:val="en-GB"/>
        </w:rPr>
        <w:t>conflict</w:t>
      </w:r>
      <w:r w:rsidRPr="00AE3F95">
        <w:rPr>
          <w:rStyle w:val="IvDbodytextChar"/>
          <w:rFonts w:cs="Arial"/>
          <w:sz w:val="20"/>
          <w:szCs w:val="20"/>
          <w:lang w:val="en-GB"/>
        </w:rPr>
        <w:t xml:space="preserve"> would not be resolved if there is no direct Xn interface between</w:t>
      </w:r>
      <w:r w:rsidR="00C34A5F" w:rsidRPr="00AE3F95">
        <w:rPr>
          <w:rStyle w:val="IvDbodytextChar"/>
          <w:rFonts w:cs="Arial"/>
          <w:sz w:val="20"/>
          <w:szCs w:val="20"/>
          <w:lang w:val="en-GB"/>
        </w:rPr>
        <w:t xml:space="preserve"> 2 neighbour </w:t>
      </w:r>
      <w:r w:rsidR="007001DA" w:rsidRPr="00AE3F95">
        <w:rPr>
          <w:rStyle w:val="IvDbodytextChar"/>
          <w:rFonts w:cs="Arial"/>
          <w:sz w:val="20"/>
          <w:szCs w:val="20"/>
          <w:lang w:val="en-GB"/>
        </w:rPr>
        <w:t xml:space="preserve">PN and NPN </w:t>
      </w:r>
      <w:r w:rsidR="00C34A5F" w:rsidRPr="00AE3F95">
        <w:rPr>
          <w:rStyle w:val="IvDbodytextChar"/>
          <w:rFonts w:cs="Arial"/>
          <w:sz w:val="20"/>
          <w:szCs w:val="20"/>
          <w:lang w:val="en-GB"/>
        </w:rPr>
        <w:t>cells operating in sepa</w:t>
      </w:r>
      <w:r w:rsidR="004013EC" w:rsidRPr="00AE3F95">
        <w:rPr>
          <w:rStyle w:val="IvDbodytextChar"/>
          <w:rFonts w:cs="Arial"/>
          <w:sz w:val="20"/>
          <w:szCs w:val="20"/>
          <w:lang w:val="en-GB"/>
        </w:rPr>
        <w:t>ra</w:t>
      </w:r>
      <w:r w:rsidR="00C34A5F" w:rsidRPr="00AE3F95">
        <w:rPr>
          <w:rStyle w:val="IvDbodytextChar"/>
          <w:rFonts w:cs="Arial"/>
          <w:sz w:val="20"/>
          <w:szCs w:val="20"/>
          <w:lang w:val="en-GB"/>
        </w:rPr>
        <w:t>te gNB</w:t>
      </w:r>
      <w:r w:rsidR="00E03A3B" w:rsidRPr="00AE3F95">
        <w:rPr>
          <w:rStyle w:val="IvDbodytextChar"/>
          <w:rFonts w:cs="Arial"/>
          <w:sz w:val="20"/>
          <w:szCs w:val="20"/>
          <w:lang w:val="en-GB"/>
        </w:rPr>
        <w:t>s</w:t>
      </w:r>
      <w:r w:rsidRPr="00AE3F95">
        <w:rPr>
          <w:rStyle w:val="IvDbodytextChar"/>
          <w:rFonts w:cs="Arial"/>
          <w:sz w:val="20"/>
          <w:szCs w:val="20"/>
          <w:lang w:val="en-GB"/>
        </w:rPr>
        <w:t xml:space="preserve">. </w:t>
      </w:r>
    </w:p>
    <w:p w14:paraId="48AE3280" w14:textId="32D07299" w:rsidR="004013EC" w:rsidRPr="008B740C" w:rsidRDefault="004013EC" w:rsidP="00591DD0">
      <w:pPr>
        <w:pStyle w:val="Observation"/>
        <w:numPr>
          <w:ilvl w:val="0"/>
          <w:numId w:val="15"/>
        </w:numPr>
        <w:tabs>
          <w:tab w:val="num" w:pos="1134"/>
        </w:tabs>
        <w:overflowPunct w:val="0"/>
        <w:autoSpaceDE w:val="0"/>
        <w:autoSpaceDN w:val="0"/>
        <w:adjustRightInd w:val="0"/>
        <w:spacing w:after="120" w:line="240" w:lineRule="auto"/>
        <w:ind w:left="1560" w:hanging="1560"/>
        <w:textAlignment w:val="baseline"/>
        <w:rPr>
          <w:rStyle w:val="IvDbodytextChar"/>
          <w:rFonts w:cs="Arial"/>
          <w:spacing w:val="0"/>
          <w:sz w:val="20"/>
          <w:szCs w:val="20"/>
          <w:lang w:val="en-GB"/>
        </w:rPr>
      </w:pPr>
      <w:bookmarkStart w:id="8" w:name="_Toc110872258"/>
      <w:r w:rsidRPr="008B740C">
        <w:rPr>
          <w:rFonts w:ascii="Arial" w:hAnsi="Arial" w:cs="Arial"/>
          <w:sz w:val="20"/>
          <w:szCs w:val="20"/>
          <w:lang w:val="en-GB"/>
        </w:rPr>
        <w:t>The</w:t>
      </w:r>
      <w:r w:rsidRPr="00AE3F95">
        <w:rPr>
          <w:rFonts w:ascii="Arial" w:hAnsi="Arial" w:cs="Arial"/>
          <w:sz w:val="20"/>
          <w:szCs w:val="20"/>
          <w:lang w:val="en-US"/>
        </w:rPr>
        <w:t xml:space="preserve">re is no guarantee </w:t>
      </w:r>
      <w:r w:rsidR="009B3D98">
        <w:rPr>
          <w:rFonts w:ascii="Arial" w:hAnsi="Arial" w:cs="Arial"/>
          <w:sz w:val="20"/>
          <w:szCs w:val="20"/>
          <w:lang w:val="en-US"/>
        </w:rPr>
        <w:t xml:space="preserve">that an </w:t>
      </w:r>
      <w:r w:rsidR="005E5E5A" w:rsidRPr="00AE3F95">
        <w:rPr>
          <w:rFonts w:ascii="Arial" w:hAnsi="Arial" w:cs="Arial"/>
          <w:sz w:val="20"/>
          <w:szCs w:val="20"/>
          <w:lang w:val="en-US"/>
        </w:rPr>
        <w:t xml:space="preserve">Xn interface </w:t>
      </w:r>
      <w:r w:rsidR="00D77596" w:rsidRPr="00AE3F95">
        <w:rPr>
          <w:rFonts w:ascii="Arial" w:hAnsi="Arial" w:cs="Arial"/>
          <w:sz w:val="20"/>
          <w:szCs w:val="20"/>
          <w:lang w:val="en-US"/>
        </w:rPr>
        <w:t xml:space="preserve">always </w:t>
      </w:r>
      <w:r w:rsidR="005E5E5A" w:rsidRPr="00AE3F95">
        <w:rPr>
          <w:rFonts w:ascii="Arial" w:hAnsi="Arial" w:cs="Arial"/>
          <w:sz w:val="20"/>
          <w:szCs w:val="20"/>
          <w:lang w:val="en-US"/>
        </w:rPr>
        <w:t>exists</w:t>
      </w:r>
      <w:r w:rsidR="003468B8" w:rsidRPr="00AE3F95">
        <w:rPr>
          <w:rFonts w:ascii="Arial" w:hAnsi="Arial" w:cs="Arial"/>
          <w:sz w:val="20"/>
          <w:szCs w:val="20"/>
          <w:lang w:val="en-US"/>
        </w:rPr>
        <w:t xml:space="preserve"> between a </w:t>
      </w:r>
      <w:r w:rsidR="001455A3" w:rsidRPr="00AE3F95">
        <w:rPr>
          <w:rFonts w:ascii="Arial" w:hAnsi="Arial" w:cs="Arial"/>
          <w:sz w:val="20"/>
          <w:szCs w:val="20"/>
          <w:lang w:val="en-US"/>
        </w:rPr>
        <w:t>cell</w:t>
      </w:r>
      <w:r w:rsidR="003468B8" w:rsidRPr="00AE3F95">
        <w:rPr>
          <w:rFonts w:ascii="Arial" w:hAnsi="Arial" w:cs="Arial"/>
          <w:sz w:val="20"/>
          <w:szCs w:val="20"/>
          <w:lang w:val="en-US"/>
        </w:rPr>
        <w:t xml:space="preserve"> in </w:t>
      </w:r>
      <w:r w:rsidR="001455A3" w:rsidRPr="00AE3F95">
        <w:rPr>
          <w:rFonts w:ascii="Arial" w:hAnsi="Arial" w:cs="Arial"/>
          <w:sz w:val="20"/>
          <w:szCs w:val="20"/>
          <w:lang w:val="en-US"/>
        </w:rPr>
        <w:t>p</w:t>
      </w:r>
      <w:r w:rsidR="003468B8" w:rsidRPr="00AE3F95">
        <w:rPr>
          <w:rFonts w:ascii="Arial" w:hAnsi="Arial" w:cs="Arial"/>
          <w:sz w:val="20"/>
          <w:szCs w:val="20"/>
          <w:lang w:val="en-US"/>
        </w:rPr>
        <w:t xml:space="preserve">ublic network (PN) and </w:t>
      </w:r>
      <w:r w:rsidR="0089526D" w:rsidRPr="00AE3F95">
        <w:rPr>
          <w:rFonts w:ascii="Arial" w:hAnsi="Arial" w:cs="Arial"/>
          <w:sz w:val="20"/>
          <w:szCs w:val="20"/>
          <w:lang w:val="en-US"/>
        </w:rPr>
        <w:t xml:space="preserve">a </w:t>
      </w:r>
      <w:r w:rsidR="003468B8" w:rsidRPr="00AE3F95">
        <w:rPr>
          <w:rFonts w:ascii="Arial" w:hAnsi="Arial" w:cs="Arial"/>
          <w:sz w:val="20"/>
          <w:szCs w:val="20"/>
          <w:lang w:val="en-US"/>
        </w:rPr>
        <w:t>NPN</w:t>
      </w:r>
      <w:r w:rsidRPr="008B740C">
        <w:rPr>
          <w:rFonts w:ascii="Arial" w:hAnsi="Arial" w:cs="Arial"/>
          <w:sz w:val="20"/>
          <w:szCs w:val="20"/>
          <w:lang w:val="en-GB"/>
        </w:rPr>
        <w:t xml:space="preserve"> cell </w:t>
      </w:r>
      <w:r w:rsidR="0089526D" w:rsidRPr="00AE3F95">
        <w:rPr>
          <w:rFonts w:ascii="Arial" w:hAnsi="Arial" w:cs="Arial"/>
          <w:sz w:val="20"/>
          <w:szCs w:val="20"/>
          <w:lang w:val="en-US"/>
        </w:rPr>
        <w:t>that</w:t>
      </w:r>
      <w:r w:rsidRPr="008B740C">
        <w:rPr>
          <w:rFonts w:ascii="Arial" w:hAnsi="Arial" w:cs="Arial"/>
          <w:sz w:val="20"/>
          <w:szCs w:val="20"/>
          <w:lang w:val="en-GB"/>
        </w:rPr>
        <w:t xml:space="preserve"> operate</w:t>
      </w:r>
      <w:r w:rsidR="0089526D" w:rsidRPr="00AE3F95">
        <w:rPr>
          <w:rFonts w:ascii="Arial" w:hAnsi="Arial" w:cs="Arial"/>
          <w:sz w:val="20"/>
          <w:szCs w:val="20"/>
          <w:lang w:val="en-US"/>
        </w:rPr>
        <w:t>s</w:t>
      </w:r>
      <w:r w:rsidRPr="008B740C">
        <w:rPr>
          <w:rFonts w:ascii="Arial" w:hAnsi="Arial" w:cs="Arial"/>
          <w:sz w:val="20"/>
          <w:szCs w:val="20"/>
          <w:lang w:val="en-GB"/>
        </w:rPr>
        <w:t xml:space="preserve"> on </w:t>
      </w:r>
      <w:r w:rsidR="00995812" w:rsidRPr="00AE3F95">
        <w:rPr>
          <w:rFonts w:ascii="Arial" w:hAnsi="Arial" w:cs="Arial"/>
          <w:sz w:val="20"/>
          <w:szCs w:val="20"/>
          <w:lang w:val="en-US"/>
        </w:rPr>
        <w:t>the same</w:t>
      </w:r>
      <w:r w:rsidR="00F23661" w:rsidRPr="00AE3F95">
        <w:rPr>
          <w:rFonts w:ascii="Arial" w:hAnsi="Arial" w:cs="Arial"/>
          <w:sz w:val="20"/>
          <w:szCs w:val="20"/>
          <w:lang w:val="en-US"/>
        </w:rPr>
        <w:t xml:space="preserve"> </w:t>
      </w:r>
      <w:r w:rsidR="00F23661" w:rsidRPr="008B740C">
        <w:rPr>
          <w:rFonts w:ascii="Arial" w:hAnsi="Arial" w:cs="Arial"/>
          <w:sz w:val="20"/>
          <w:szCs w:val="20"/>
          <w:lang w:val="en-GB"/>
        </w:rPr>
        <w:t>frequency</w:t>
      </w:r>
      <w:r w:rsidR="00F23661" w:rsidRPr="00AE3F95">
        <w:rPr>
          <w:rFonts w:ascii="Arial" w:hAnsi="Arial" w:cs="Arial"/>
          <w:sz w:val="20"/>
          <w:szCs w:val="20"/>
          <w:lang w:val="en-US"/>
        </w:rPr>
        <w:t>.</w:t>
      </w:r>
      <w:bookmarkEnd w:id="8"/>
    </w:p>
    <w:p w14:paraId="4F37EADD" w14:textId="09DB1DF1" w:rsidR="00EF547C" w:rsidRPr="008B740C" w:rsidRDefault="00C50945" w:rsidP="00EF547C">
      <w:pPr>
        <w:rPr>
          <w:rFonts w:ascii="Arial" w:hAnsi="Arial" w:cs="Arial"/>
          <w:sz w:val="20"/>
          <w:szCs w:val="20"/>
          <w:lang w:val="en-GB"/>
        </w:rPr>
      </w:pPr>
      <w:r w:rsidRPr="008B740C">
        <w:rPr>
          <w:rFonts w:ascii="Arial" w:hAnsi="Arial" w:cs="Arial"/>
          <w:sz w:val="20"/>
          <w:szCs w:val="20"/>
          <w:lang w:val="en-GB"/>
        </w:rPr>
        <w:t xml:space="preserve">In </w:t>
      </w:r>
      <w:r w:rsidR="004A09D2" w:rsidRPr="00AE3F95">
        <w:rPr>
          <w:rFonts w:ascii="Arial" w:hAnsi="Arial" w:cs="Arial"/>
          <w:sz w:val="20"/>
          <w:szCs w:val="20"/>
          <w:lang w:val="en-US"/>
        </w:rPr>
        <w:t>S</w:t>
      </w:r>
      <w:r w:rsidRPr="008B740C">
        <w:rPr>
          <w:rFonts w:ascii="Arial" w:hAnsi="Arial" w:cs="Arial"/>
          <w:sz w:val="20"/>
          <w:szCs w:val="20"/>
          <w:lang w:val="en-GB"/>
        </w:rPr>
        <w:t>NPN networks, RACH configuration collisions can be avoided if the non-public network is assumed to be configured to function in a different frequency as compared to the public network</w:t>
      </w:r>
      <w:r w:rsidR="00EB47AA" w:rsidRPr="008B740C">
        <w:rPr>
          <w:rFonts w:ascii="Arial" w:hAnsi="Arial" w:cs="Arial"/>
          <w:sz w:val="20"/>
          <w:szCs w:val="20"/>
          <w:lang w:val="en-GB"/>
        </w:rPr>
        <w:t xml:space="preserve"> which is generally the case</w:t>
      </w:r>
      <w:r w:rsidR="006A29DB" w:rsidRPr="008B740C">
        <w:rPr>
          <w:rFonts w:ascii="Arial" w:hAnsi="Arial" w:cs="Arial"/>
          <w:sz w:val="20"/>
          <w:szCs w:val="20"/>
          <w:lang w:val="en-GB"/>
        </w:rPr>
        <w:t>. This is however not guaranteed and there is a possibility of SNPNs being deployed on a conflicting frequency. Similarly,</w:t>
      </w:r>
      <w:r w:rsidR="00EB47AA" w:rsidRPr="008B740C" w:rsidDel="006A29DB">
        <w:rPr>
          <w:rFonts w:ascii="Arial" w:hAnsi="Arial" w:cs="Arial"/>
          <w:sz w:val="20"/>
          <w:szCs w:val="20"/>
          <w:lang w:val="en-GB"/>
        </w:rPr>
        <w:t xml:space="preserve"> </w:t>
      </w:r>
      <w:r w:rsidR="00EB47AA" w:rsidRPr="008B740C">
        <w:rPr>
          <w:rFonts w:ascii="Arial" w:hAnsi="Arial" w:cs="Arial"/>
          <w:sz w:val="20"/>
          <w:szCs w:val="20"/>
          <w:lang w:val="en-GB"/>
        </w:rPr>
        <w:t xml:space="preserve">for </w:t>
      </w:r>
      <w:r w:rsidR="004B3FB1" w:rsidRPr="00AE3F95">
        <w:rPr>
          <w:rFonts w:ascii="Arial" w:hAnsi="Arial" w:cs="Arial"/>
          <w:sz w:val="20"/>
          <w:szCs w:val="20"/>
          <w:lang w:val="en-US"/>
        </w:rPr>
        <w:t>PNI-</w:t>
      </w:r>
      <w:r w:rsidR="00EB47AA" w:rsidRPr="008B740C">
        <w:rPr>
          <w:rFonts w:ascii="Arial" w:hAnsi="Arial" w:cs="Arial"/>
          <w:sz w:val="20"/>
          <w:szCs w:val="20"/>
          <w:lang w:val="en-GB"/>
        </w:rPr>
        <w:t xml:space="preserve">NPNs their frequency configurations might not be unique and due to the absence of the XN interface between </w:t>
      </w:r>
      <w:r w:rsidR="006A29DB" w:rsidRPr="008B740C">
        <w:rPr>
          <w:rFonts w:ascii="Arial" w:hAnsi="Arial" w:cs="Arial"/>
          <w:sz w:val="20"/>
          <w:szCs w:val="20"/>
          <w:lang w:val="en-GB"/>
        </w:rPr>
        <w:t>PNI-</w:t>
      </w:r>
      <w:r w:rsidR="006A29DB">
        <w:rPr>
          <w:rFonts w:ascii="Arial" w:hAnsi="Arial" w:cs="Arial"/>
          <w:sz w:val="20"/>
          <w:szCs w:val="20"/>
          <w:lang w:val="en-US"/>
        </w:rPr>
        <w:t>NPN</w:t>
      </w:r>
      <w:r w:rsidR="00EB47AA" w:rsidRPr="008B740C">
        <w:rPr>
          <w:rFonts w:ascii="Arial" w:hAnsi="Arial" w:cs="Arial"/>
          <w:sz w:val="20"/>
          <w:szCs w:val="20"/>
          <w:lang w:val="en-GB"/>
        </w:rPr>
        <w:t xml:space="preserve"> and PN it might not be possible for RACH configuration exchange. </w:t>
      </w:r>
    </w:p>
    <w:p w14:paraId="498B6E09" w14:textId="0D35EB8B" w:rsidR="00F749C7" w:rsidRPr="00AE3F95" w:rsidRDefault="00F749C7" w:rsidP="00EF547C">
      <w:pPr>
        <w:rPr>
          <w:rFonts w:ascii="Arial" w:hAnsi="Arial" w:cs="Arial"/>
          <w:sz w:val="20"/>
          <w:szCs w:val="20"/>
          <w:lang w:val="en-US"/>
        </w:rPr>
      </w:pPr>
      <w:proofErr w:type="gramStart"/>
      <w:r w:rsidRPr="00AE3F95">
        <w:rPr>
          <w:rFonts w:ascii="Arial" w:hAnsi="Arial" w:cs="Arial"/>
          <w:sz w:val="20"/>
          <w:szCs w:val="20"/>
          <w:lang w:val="en-US"/>
        </w:rPr>
        <w:t>In light of</w:t>
      </w:r>
      <w:proofErr w:type="gramEnd"/>
      <w:r w:rsidRPr="00AE3F95">
        <w:rPr>
          <w:rFonts w:ascii="Arial" w:hAnsi="Arial" w:cs="Arial"/>
          <w:sz w:val="20"/>
          <w:szCs w:val="20"/>
          <w:lang w:val="en-US"/>
        </w:rPr>
        <w:t xml:space="preserve"> above discussion, we propose:</w:t>
      </w:r>
    </w:p>
    <w:p w14:paraId="2F39F362" w14:textId="40FEEF0C" w:rsidR="00EF547C" w:rsidRPr="008B740C" w:rsidRDefault="00EF547C" w:rsidP="000C661E">
      <w:pPr>
        <w:pStyle w:val="Proposal"/>
        <w:rPr>
          <w:rFonts w:ascii="Arial" w:hAnsi="Arial" w:cs="Arial"/>
          <w:b w:val="0"/>
          <w:sz w:val="20"/>
          <w:szCs w:val="20"/>
          <w:lang w:val="en-GB"/>
        </w:rPr>
      </w:pPr>
      <w:bookmarkStart w:id="9" w:name="_Toc110872264"/>
      <w:r w:rsidRPr="008B740C">
        <w:rPr>
          <w:rFonts w:ascii="Arial" w:hAnsi="Arial" w:cs="Arial"/>
          <w:sz w:val="20"/>
          <w:szCs w:val="20"/>
          <w:lang w:val="en-GB"/>
        </w:rPr>
        <w:t xml:space="preserve">RAN3 </w:t>
      </w:r>
      <w:r w:rsidR="00DB0772" w:rsidRPr="00AE3F95">
        <w:rPr>
          <w:rFonts w:ascii="Arial" w:hAnsi="Arial" w:cs="Arial"/>
          <w:sz w:val="20"/>
          <w:szCs w:val="20"/>
          <w:lang w:val="en-US"/>
        </w:rPr>
        <w:t>is re</w:t>
      </w:r>
      <w:r w:rsidR="009F47E6" w:rsidRPr="00AE3F95">
        <w:rPr>
          <w:rFonts w:ascii="Arial" w:hAnsi="Arial" w:cs="Arial"/>
          <w:sz w:val="20"/>
          <w:szCs w:val="20"/>
          <w:lang w:val="en-US"/>
        </w:rPr>
        <w:t xml:space="preserve">quested </w:t>
      </w:r>
      <w:r w:rsidRPr="008B740C">
        <w:rPr>
          <w:rFonts w:ascii="Arial" w:hAnsi="Arial" w:cs="Arial"/>
          <w:sz w:val="20"/>
          <w:szCs w:val="20"/>
          <w:lang w:val="en-GB"/>
        </w:rPr>
        <w:t>to discuss</w:t>
      </w:r>
      <w:r w:rsidR="00EB47AA" w:rsidRPr="008B740C">
        <w:rPr>
          <w:rFonts w:ascii="Arial" w:hAnsi="Arial" w:cs="Arial"/>
          <w:sz w:val="20"/>
          <w:szCs w:val="20"/>
          <w:lang w:val="en-GB"/>
        </w:rPr>
        <w:t xml:space="preserve"> possible</w:t>
      </w:r>
      <w:r w:rsidRPr="008B740C">
        <w:rPr>
          <w:rFonts w:ascii="Arial" w:hAnsi="Arial" w:cs="Arial"/>
          <w:sz w:val="20"/>
          <w:szCs w:val="20"/>
          <w:lang w:val="en-GB"/>
        </w:rPr>
        <w:t xml:space="preserve"> RACH</w:t>
      </w:r>
      <w:r w:rsidR="00EB47AA" w:rsidRPr="008B740C">
        <w:rPr>
          <w:rFonts w:ascii="Arial" w:hAnsi="Arial" w:cs="Arial"/>
          <w:sz w:val="20"/>
          <w:szCs w:val="20"/>
          <w:lang w:val="en-GB"/>
        </w:rPr>
        <w:t xml:space="preserve"> configuration </w:t>
      </w:r>
      <w:r w:rsidR="003F0A85" w:rsidRPr="008B740C">
        <w:rPr>
          <w:rFonts w:ascii="Arial" w:hAnsi="Arial" w:cs="Arial"/>
          <w:sz w:val="20"/>
          <w:szCs w:val="20"/>
          <w:lang w:val="en-GB"/>
        </w:rPr>
        <w:t>conflicts between</w:t>
      </w:r>
      <w:r w:rsidR="00EB47AA" w:rsidRPr="008B740C">
        <w:rPr>
          <w:rFonts w:ascii="Arial" w:hAnsi="Arial" w:cs="Arial"/>
          <w:sz w:val="20"/>
          <w:szCs w:val="20"/>
          <w:lang w:val="en-GB"/>
        </w:rPr>
        <w:t xml:space="preserve"> NPN-PNs </w:t>
      </w:r>
      <w:r w:rsidRPr="008B740C">
        <w:rPr>
          <w:rFonts w:ascii="Arial" w:hAnsi="Arial" w:cs="Arial"/>
          <w:sz w:val="20"/>
          <w:szCs w:val="20"/>
          <w:lang w:val="en-GB"/>
        </w:rPr>
        <w:t>and procedure</w:t>
      </w:r>
      <w:r w:rsidR="00EB47AA" w:rsidRPr="008B740C">
        <w:rPr>
          <w:rFonts w:ascii="Arial" w:hAnsi="Arial" w:cs="Arial"/>
          <w:sz w:val="20"/>
          <w:szCs w:val="20"/>
          <w:lang w:val="en-GB"/>
        </w:rPr>
        <w:t>s</w:t>
      </w:r>
      <w:r w:rsidRPr="008B740C">
        <w:rPr>
          <w:rFonts w:ascii="Arial" w:hAnsi="Arial" w:cs="Arial"/>
          <w:sz w:val="20"/>
          <w:szCs w:val="20"/>
          <w:lang w:val="en-GB"/>
        </w:rPr>
        <w:t xml:space="preserve"> to mitigate it</w:t>
      </w:r>
      <w:r w:rsidR="00C50945" w:rsidRPr="008B740C">
        <w:rPr>
          <w:rFonts w:ascii="Arial" w:hAnsi="Arial" w:cs="Arial"/>
          <w:sz w:val="20"/>
          <w:szCs w:val="20"/>
          <w:lang w:val="en-GB"/>
        </w:rPr>
        <w:t>.</w:t>
      </w:r>
      <w:bookmarkEnd w:id="9"/>
      <w:r w:rsidR="00C50945" w:rsidRPr="008B740C">
        <w:rPr>
          <w:rFonts w:ascii="Arial" w:hAnsi="Arial" w:cs="Arial"/>
          <w:sz w:val="20"/>
          <w:szCs w:val="20"/>
          <w:lang w:val="en-GB"/>
        </w:rPr>
        <w:t xml:space="preserve"> </w:t>
      </w:r>
    </w:p>
    <w:p w14:paraId="536FD667" w14:textId="77777777" w:rsidR="00BE0740" w:rsidRPr="00AE3F95" w:rsidRDefault="00BE0740" w:rsidP="00BE0740">
      <w:pPr>
        <w:rPr>
          <w:rFonts w:ascii="Arial" w:hAnsi="Arial" w:cs="Arial"/>
          <w:sz w:val="20"/>
          <w:szCs w:val="20"/>
          <w:lang w:val="en-GB" w:eastAsia="zh-CN"/>
        </w:rPr>
      </w:pPr>
    </w:p>
    <w:p w14:paraId="4D58A6E7" w14:textId="77777777" w:rsidR="005F7CA6" w:rsidRPr="00F97CE7" w:rsidRDefault="005F7CA6" w:rsidP="005F7CA6">
      <w:pPr>
        <w:pStyle w:val="Heading1"/>
        <w:rPr>
          <w:sz w:val="32"/>
          <w:szCs w:val="32"/>
        </w:rPr>
      </w:pPr>
      <w:r w:rsidRPr="00F97CE7">
        <w:rPr>
          <w:sz w:val="32"/>
          <w:szCs w:val="32"/>
        </w:rPr>
        <w:t>Conclusion</w:t>
      </w:r>
    </w:p>
    <w:p w14:paraId="0DDE794A" w14:textId="35F8B661" w:rsidR="005F7CA6" w:rsidRPr="008B740C" w:rsidRDefault="005F7CA6" w:rsidP="005F7CA6">
      <w:pPr>
        <w:pStyle w:val="BodyText"/>
        <w:rPr>
          <w:rFonts w:ascii="Arial" w:hAnsi="Arial" w:cs="Arial"/>
          <w:b/>
          <w:bCs/>
          <w:sz w:val="20"/>
          <w:szCs w:val="20"/>
          <w:lang w:val="en-GB"/>
        </w:rPr>
      </w:pPr>
      <w:r w:rsidRPr="008B740C">
        <w:rPr>
          <w:rFonts w:ascii="Arial" w:hAnsi="Arial" w:cs="Arial"/>
          <w:sz w:val="20"/>
          <w:szCs w:val="20"/>
          <w:lang w:val="en-GB"/>
        </w:rPr>
        <w:t>In the previous sections we made the following observations:</w:t>
      </w:r>
      <w:r w:rsidRPr="008B740C">
        <w:rPr>
          <w:rFonts w:ascii="Arial" w:hAnsi="Arial" w:cs="Arial"/>
          <w:b/>
          <w:bCs/>
          <w:sz w:val="20"/>
          <w:szCs w:val="20"/>
          <w:lang w:val="en-GB"/>
        </w:rPr>
        <w:t xml:space="preserve"> </w:t>
      </w:r>
    </w:p>
    <w:p w14:paraId="76D47192" w14:textId="1D8DA96A" w:rsidR="00F97CE7" w:rsidRDefault="005F7CA6">
      <w:pPr>
        <w:pStyle w:val="TableofFigures"/>
        <w:tabs>
          <w:tab w:val="left" w:pos="1701"/>
          <w:tab w:val="right" w:leader="dot" w:pos="9629"/>
        </w:tabs>
        <w:rPr>
          <w:rFonts w:eastAsiaTheme="minorEastAsia"/>
          <w:b w:val="0"/>
          <w:noProof/>
          <w:lang w:eastAsia="sv-SE"/>
        </w:rPr>
      </w:pPr>
      <w:r w:rsidRPr="00AE3F95">
        <w:rPr>
          <w:rFonts w:ascii="Arial" w:hAnsi="Arial" w:cs="Arial"/>
          <w:b w:val="0"/>
          <w:bCs/>
          <w:sz w:val="20"/>
          <w:szCs w:val="20"/>
        </w:rPr>
        <w:lastRenderedPageBreak/>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10872255" w:history="1">
        <w:r w:rsidR="00F97CE7" w:rsidRPr="002E117B">
          <w:rPr>
            <w:rStyle w:val="Hyperlink"/>
            <w:rFonts w:ascii="Arial" w:hAnsi="Arial" w:cs="Arial"/>
            <w:noProof/>
          </w:rPr>
          <w:t>Observation 1</w:t>
        </w:r>
        <w:r w:rsidR="00F97CE7">
          <w:rPr>
            <w:rFonts w:eastAsiaTheme="minorEastAsia"/>
            <w:b w:val="0"/>
            <w:noProof/>
            <w:lang w:eastAsia="sv-SE"/>
          </w:rPr>
          <w:tab/>
        </w:r>
        <w:r w:rsidR="00F97CE7" w:rsidRPr="002E117B">
          <w:rPr>
            <w:rStyle w:val="Hyperlink"/>
            <w:rFonts w:ascii="Arial" w:hAnsi="Arial" w:cs="Arial"/>
            <w:noProof/>
          </w:rPr>
          <w:t>An PNI-NPN is identified by PLMN ID + CAG ID.</w:t>
        </w:r>
      </w:hyperlink>
    </w:p>
    <w:p w14:paraId="4F15F356" w14:textId="138094EC" w:rsidR="00F97CE7" w:rsidRDefault="00F33F4A">
      <w:pPr>
        <w:pStyle w:val="TableofFigures"/>
        <w:tabs>
          <w:tab w:val="left" w:pos="1701"/>
          <w:tab w:val="right" w:leader="dot" w:pos="9629"/>
        </w:tabs>
        <w:rPr>
          <w:rFonts w:eastAsiaTheme="minorEastAsia"/>
          <w:b w:val="0"/>
          <w:noProof/>
          <w:lang w:eastAsia="sv-SE"/>
        </w:rPr>
      </w:pPr>
      <w:hyperlink w:anchor="_Toc110872256" w:history="1">
        <w:r w:rsidR="00F97CE7" w:rsidRPr="002E117B">
          <w:rPr>
            <w:rStyle w:val="Hyperlink"/>
            <w:rFonts w:ascii="Arial" w:hAnsi="Arial" w:cs="Arial"/>
            <w:noProof/>
          </w:rPr>
          <w:t>Observation 2</w:t>
        </w:r>
        <w:r w:rsidR="00F97CE7">
          <w:rPr>
            <w:rFonts w:eastAsiaTheme="minorEastAsia"/>
            <w:b w:val="0"/>
            <w:noProof/>
            <w:lang w:eastAsia="sv-SE"/>
          </w:rPr>
          <w:tab/>
        </w:r>
        <w:r w:rsidR="00F97CE7" w:rsidRPr="002E117B">
          <w:rPr>
            <w:rStyle w:val="Hyperlink"/>
            <w:rFonts w:ascii="Arial" w:hAnsi="Arial" w:cs="Arial"/>
            <w:noProof/>
          </w:rPr>
          <w:t xml:space="preserve">An </w:t>
        </w:r>
        <w:r w:rsidR="00F97CE7" w:rsidRPr="002E117B">
          <w:rPr>
            <w:rStyle w:val="Hyperlink"/>
            <w:rFonts w:ascii="Arial" w:hAnsi="Arial" w:cs="Arial"/>
            <w:noProof/>
            <w:lang w:val="en-US"/>
          </w:rPr>
          <w:t>S</w:t>
        </w:r>
        <w:r w:rsidR="00F97CE7" w:rsidRPr="002E117B">
          <w:rPr>
            <w:rStyle w:val="Hyperlink"/>
            <w:rFonts w:ascii="Arial" w:hAnsi="Arial" w:cs="Arial"/>
            <w:noProof/>
          </w:rPr>
          <w:t xml:space="preserve">NPN is identified by PLMN ID + </w:t>
        </w:r>
        <w:r w:rsidR="00F97CE7" w:rsidRPr="002E117B">
          <w:rPr>
            <w:rStyle w:val="Hyperlink"/>
            <w:rFonts w:ascii="Arial" w:hAnsi="Arial" w:cs="Arial"/>
            <w:noProof/>
            <w:lang w:val="en-US"/>
          </w:rPr>
          <w:t>N</w:t>
        </w:r>
        <w:r w:rsidR="00F97CE7" w:rsidRPr="002E117B">
          <w:rPr>
            <w:rStyle w:val="Hyperlink"/>
            <w:rFonts w:ascii="Arial" w:hAnsi="Arial" w:cs="Arial"/>
            <w:noProof/>
          </w:rPr>
          <w:t>ID.</w:t>
        </w:r>
      </w:hyperlink>
    </w:p>
    <w:p w14:paraId="1825097B" w14:textId="486B9D3A" w:rsidR="00F97CE7" w:rsidRDefault="00F33F4A">
      <w:pPr>
        <w:pStyle w:val="TableofFigures"/>
        <w:tabs>
          <w:tab w:val="left" w:pos="1701"/>
          <w:tab w:val="right" w:leader="dot" w:pos="9629"/>
        </w:tabs>
        <w:rPr>
          <w:rFonts w:eastAsiaTheme="minorEastAsia"/>
          <w:b w:val="0"/>
          <w:noProof/>
          <w:lang w:eastAsia="sv-SE"/>
        </w:rPr>
      </w:pPr>
      <w:hyperlink w:anchor="_Toc110872257" w:history="1">
        <w:r w:rsidR="00F97CE7" w:rsidRPr="002E117B">
          <w:rPr>
            <w:rStyle w:val="Hyperlink"/>
            <w:rFonts w:ascii="Arial" w:hAnsi="Arial" w:cs="Arial"/>
            <w:noProof/>
          </w:rPr>
          <w:t>Observation 3</w:t>
        </w:r>
        <w:r w:rsidR="00F97CE7">
          <w:rPr>
            <w:rFonts w:eastAsiaTheme="minorEastAsia"/>
            <w:b w:val="0"/>
            <w:noProof/>
            <w:lang w:eastAsia="sv-SE"/>
          </w:rPr>
          <w:tab/>
        </w:r>
        <w:r w:rsidR="00F97CE7" w:rsidRPr="002E117B">
          <w:rPr>
            <w:rStyle w:val="Hyperlink"/>
            <w:rFonts w:ascii="Arial" w:hAnsi="Arial" w:cs="Arial"/>
            <w:noProof/>
            <w:lang w:val="en-US"/>
          </w:rPr>
          <w:t>Neighbor c</w:t>
        </w:r>
        <w:r w:rsidR="00F97CE7" w:rsidRPr="002E117B">
          <w:rPr>
            <w:rStyle w:val="Hyperlink"/>
            <w:rFonts w:ascii="Arial" w:hAnsi="Arial" w:cs="Arial"/>
            <w:noProof/>
          </w:rPr>
          <w:t>ells might operate on frequencies that are shared with NPN cells</w:t>
        </w:r>
        <w:r w:rsidR="00F97CE7" w:rsidRPr="002E117B">
          <w:rPr>
            <w:rStyle w:val="Hyperlink"/>
            <w:rFonts w:ascii="Arial" w:hAnsi="Arial" w:cs="Arial"/>
            <w:noProof/>
            <w:lang w:val="en-US"/>
          </w:rPr>
          <w:t>.</w:t>
        </w:r>
      </w:hyperlink>
    </w:p>
    <w:p w14:paraId="5FE961FD" w14:textId="17B23A23" w:rsidR="00F97CE7" w:rsidRDefault="00F33F4A">
      <w:pPr>
        <w:pStyle w:val="TableofFigures"/>
        <w:tabs>
          <w:tab w:val="left" w:pos="1701"/>
          <w:tab w:val="right" w:leader="dot" w:pos="9629"/>
        </w:tabs>
        <w:rPr>
          <w:rFonts w:eastAsiaTheme="minorEastAsia"/>
          <w:b w:val="0"/>
          <w:noProof/>
          <w:lang w:eastAsia="sv-SE"/>
        </w:rPr>
      </w:pPr>
      <w:hyperlink w:anchor="_Toc110872258" w:history="1">
        <w:r w:rsidR="00F97CE7" w:rsidRPr="002E117B">
          <w:rPr>
            <w:rStyle w:val="Hyperlink"/>
            <w:rFonts w:ascii="Arial" w:hAnsi="Arial" w:cs="Arial"/>
            <w:noProof/>
          </w:rPr>
          <w:t>Observation 4</w:t>
        </w:r>
        <w:r w:rsidR="00F97CE7">
          <w:rPr>
            <w:rFonts w:eastAsiaTheme="minorEastAsia"/>
            <w:b w:val="0"/>
            <w:noProof/>
            <w:lang w:eastAsia="sv-SE"/>
          </w:rPr>
          <w:tab/>
        </w:r>
        <w:r w:rsidR="00F97CE7" w:rsidRPr="002E117B">
          <w:rPr>
            <w:rStyle w:val="Hyperlink"/>
            <w:rFonts w:ascii="Arial" w:hAnsi="Arial" w:cs="Arial"/>
            <w:noProof/>
          </w:rPr>
          <w:t>The</w:t>
        </w:r>
        <w:r w:rsidR="00F97CE7" w:rsidRPr="002E117B">
          <w:rPr>
            <w:rStyle w:val="Hyperlink"/>
            <w:rFonts w:ascii="Arial" w:hAnsi="Arial" w:cs="Arial"/>
            <w:noProof/>
            <w:lang w:val="en-US"/>
          </w:rPr>
          <w:t>re is no guarantee that an Xn interface always exists between a cell in public network (PN) and a NPN</w:t>
        </w:r>
        <w:r w:rsidR="00F97CE7" w:rsidRPr="002E117B">
          <w:rPr>
            <w:rStyle w:val="Hyperlink"/>
            <w:rFonts w:ascii="Arial" w:hAnsi="Arial" w:cs="Arial"/>
            <w:noProof/>
          </w:rPr>
          <w:t xml:space="preserve"> cell </w:t>
        </w:r>
        <w:r w:rsidR="00F97CE7" w:rsidRPr="002E117B">
          <w:rPr>
            <w:rStyle w:val="Hyperlink"/>
            <w:rFonts w:ascii="Arial" w:hAnsi="Arial" w:cs="Arial"/>
            <w:noProof/>
            <w:lang w:val="en-US"/>
          </w:rPr>
          <w:t>that</w:t>
        </w:r>
        <w:r w:rsidR="00F97CE7" w:rsidRPr="002E117B">
          <w:rPr>
            <w:rStyle w:val="Hyperlink"/>
            <w:rFonts w:ascii="Arial" w:hAnsi="Arial" w:cs="Arial"/>
            <w:noProof/>
          </w:rPr>
          <w:t xml:space="preserve"> operate</w:t>
        </w:r>
        <w:r w:rsidR="00F97CE7" w:rsidRPr="002E117B">
          <w:rPr>
            <w:rStyle w:val="Hyperlink"/>
            <w:rFonts w:ascii="Arial" w:hAnsi="Arial" w:cs="Arial"/>
            <w:noProof/>
            <w:lang w:val="en-US"/>
          </w:rPr>
          <w:t>s</w:t>
        </w:r>
        <w:r w:rsidR="00F97CE7" w:rsidRPr="002E117B">
          <w:rPr>
            <w:rStyle w:val="Hyperlink"/>
            <w:rFonts w:ascii="Arial" w:hAnsi="Arial" w:cs="Arial"/>
            <w:noProof/>
          </w:rPr>
          <w:t xml:space="preserve"> on </w:t>
        </w:r>
        <w:r w:rsidR="00F97CE7" w:rsidRPr="002E117B">
          <w:rPr>
            <w:rStyle w:val="Hyperlink"/>
            <w:rFonts w:ascii="Arial" w:hAnsi="Arial" w:cs="Arial"/>
            <w:noProof/>
            <w:lang w:val="en-US"/>
          </w:rPr>
          <w:t xml:space="preserve">the same </w:t>
        </w:r>
        <w:r w:rsidR="00F97CE7" w:rsidRPr="002E117B">
          <w:rPr>
            <w:rStyle w:val="Hyperlink"/>
            <w:rFonts w:ascii="Arial" w:hAnsi="Arial" w:cs="Arial"/>
            <w:noProof/>
          </w:rPr>
          <w:t>frequency</w:t>
        </w:r>
        <w:r w:rsidR="00F97CE7" w:rsidRPr="002E117B">
          <w:rPr>
            <w:rStyle w:val="Hyperlink"/>
            <w:rFonts w:ascii="Arial" w:hAnsi="Arial" w:cs="Arial"/>
            <w:noProof/>
            <w:lang w:val="en-US"/>
          </w:rPr>
          <w:t>.</w:t>
        </w:r>
      </w:hyperlink>
    </w:p>
    <w:p w14:paraId="51DC2499" w14:textId="17610A7E"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lang w:val="en-GB"/>
        </w:rPr>
      </w:pPr>
      <w:r w:rsidRPr="008B740C">
        <w:rPr>
          <w:rFonts w:ascii="Arial" w:hAnsi="Arial" w:cs="Arial"/>
          <w:sz w:val="20"/>
          <w:szCs w:val="20"/>
          <w:lang w:val="en-GB"/>
        </w:rPr>
        <w:t>Based on the discussion in the previous sections we propose the following:</w:t>
      </w:r>
    </w:p>
    <w:p w14:paraId="43FD91AB" w14:textId="3F91C0CD" w:rsidR="00F97CE7" w:rsidRDefault="005F7CA6">
      <w:pPr>
        <w:pStyle w:val="TableofFigures"/>
        <w:tabs>
          <w:tab w:val="right" w:leader="dot" w:pos="9629"/>
        </w:tabs>
        <w:rPr>
          <w:rFonts w:eastAsiaTheme="minorEastAsia"/>
          <w:b w:val="0"/>
          <w:noProof/>
          <w:lang w:eastAsia="sv-SE"/>
        </w:rPr>
      </w:pPr>
      <w:r w:rsidRPr="00AE3F95">
        <w:rPr>
          <w:rFonts w:ascii="Arial" w:hAnsi="Arial" w:cs="Arial"/>
          <w:b w:val="0"/>
          <w:bCs/>
          <w:sz w:val="20"/>
          <w:szCs w:val="20"/>
          <w:lang w:val="en-US"/>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lang w:val="en-US"/>
        </w:rPr>
        <w:fldChar w:fldCharType="separate"/>
      </w:r>
      <w:hyperlink w:anchor="_Toc110872263" w:history="1">
        <w:r w:rsidR="00F97CE7" w:rsidRPr="00A767BE">
          <w:rPr>
            <w:rStyle w:val="Hyperlink"/>
            <w:rFonts w:ascii="Arial" w:hAnsi="Arial" w:cs="Arial"/>
            <w:iCs/>
            <w:noProof/>
            <w:spacing w:val="2"/>
          </w:rPr>
          <w:t>Proposal 1</w:t>
        </w:r>
        <w:r w:rsidR="00F97CE7">
          <w:rPr>
            <w:rFonts w:eastAsiaTheme="minorEastAsia"/>
            <w:b w:val="0"/>
            <w:noProof/>
            <w:lang w:eastAsia="sv-SE"/>
          </w:rPr>
          <w:tab/>
        </w:r>
        <w:r w:rsidR="00F97CE7" w:rsidRPr="00A767BE">
          <w:rPr>
            <w:rStyle w:val="Hyperlink"/>
            <w:rFonts w:ascii="Arial" w:hAnsi="Arial" w:cs="Arial"/>
            <w:iCs/>
            <w:noProof/>
            <w:spacing w:val="2"/>
          </w:rPr>
          <w:t>RAN3 to discuss the possibility of generation of SON reports in the public and non-public networks and whether such reports should be cross signalled from one network to the other.</w:t>
        </w:r>
      </w:hyperlink>
    </w:p>
    <w:p w14:paraId="71CA162C" w14:textId="36B72E00" w:rsidR="00F97CE7" w:rsidRDefault="00F33F4A">
      <w:pPr>
        <w:pStyle w:val="TableofFigures"/>
        <w:tabs>
          <w:tab w:val="right" w:leader="dot" w:pos="9629"/>
        </w:tabs>
        <w:rPr>
          <w:rFonts w:eastAsiaTheme="minorEastAsia"/>
          <w:b w:val="0"/>
          <w:noProof/>
          <w:lang w:eastAsia="sv-SE"/>
        </w:rPr>
      </w:pPr>
      <w:hyperlink w:anchor="_Toc110872264" w:history="1">
        <w:r w:rsidR="00F97CE7" w:rsidRPr="00A767BE">
          <w:rPr>
            <w:rStyle w:val="Hyperlink"/>
            <w:rFonts w:ascii="Arial" w:hAnsi="Arial" w:cs="Arial"/>
            <w:noProof/>
          </w:rPr>
          <w:t>Proposal 2</w:t>
        </w:r>
        <w:r w:rsidR="00F97CE7">
          <w:rPr>
            <w:rFonts w:eastAsiaTheme="minorEastAsia"/>
            <w:b w:val="0"/>
            <w:noProof/>
            <w:lang w:eastAsia="sv-SE"/>
          </w:rPr>
          <w:tab/>
        </w:r>
        <w:r w:rsidR="00F97CE7" w:rsidRPr="00A767BE">
          <w:rPr>
            <w:rStyle w:val="Hyperlink"/>
            <w:rFonts w:ascii="Arial" w:hAnsi="Arial" w:cs="Arial"/>
            <w:noProof/>
          </w:rPr>
          <w:t xml:space="preserve">RAN3 </w:t>
        </w:r>
        <w:r w:rsidR="00F97CE7" w:rsidRPr="00A767BE">
          <w:rPr>
            <w:rStyle w:val="Hyperlink"/>
            <w:rFonts w:ascii="Arial" w:hAnsi="Arial" w:cs="Arial"/>
            <w:noProof/>
            <w:lang w:val="en-US"/>
          </w:rPr>
          <w:t xml:space="preserve">is requested </w:t>
        </w:r>
        <w:r w:rsidR="00F97CE7" w:rsidRPr="00A767BE">
          <w:rPr>
            <w:rStyle w:val="Hyperlink"/>
            <w:rFonts w:ascii="Arial" w:hAnsi="Arial" w:cs="Arial"/>
            <w:noProof/>
          </w:rPr>
          <w:t>to discuss possible RACH configuration conflicts between NPN-PNs and procedures to mitigate it.</w:t>
        </w:r>
      </w:hyperlink>
    </w:p>
    <w:p w14:paraId="3FB18544" w14:textId="70C19A01" w:rsidR="005F7CA6" w:rsidRPr="00AE3F95" w:rsidRDefault="005F7CA6" w:rsidP="005F7CA6">
      <w:pPr>
        <w:pStyle w:val="TableofFigures"/>
        <w:tabs>
          <w:tab w:val="right" w:leader="dot" w:pos="9629"/>
        </w:tabs>
        <w:rPr>
          <w:rFonts w:ascii="Arial" w:hAnsi="Arial" w:cs="Arial"/>
          <w:sz w:val="20"/>
          <w:szCs w:val="20"/>
        </w:rPr>
      </w:pPr>
      <w:r w:rsidRPr="00AE3F95">
        <w:rPr>
          <w:rFonts w:ascii="Arial" w:hAnsi="Arial" w:cs="Arial"/>
          <w:b w:val="0"/>
          <w:bCs/>
          <w:sz w:val="20"/>
          <w:szCs w:val="20"/>
          <w:lang w:val="en-US"/>
        </w:rPr>
        <w:fldChar w:fldCharType="end"/>
      </w:r>
    </w:p>
    <w:p w14:paraId="18524D15" w14:textId="77777777" w:rsidR="005F7CA6" w:rsidRPr="00AE3F95" w:rsidRDefault="005F7CA6" w:rsidP="005F7CA6">
      <w:pPr>
        <w:pStyle w:val="Heading1"/>
        <w:rPr>
          <w:sz w:val="20"/>
          <w:szCs w:val="20"/>
        </w:rPr>
      </w:pPr>
      <w:bookmarkStart w:id="10" w:name="_In-sequence_SDU_delivery"/>
      <w:bookmarkEnd w:id="10"/>
      <w:r w:rsidRPr="00AE3F95">
        <w:rPr>
          <w:sz w:val="20"/>
          <w:szCs w:val="20"/>
        </w:rPr>
        <w:t>References</w:t>
      </w:r>
    </w:p>
    <w:p w14:paraId="2C253E4F" w14:textId="68C70EEF" w:rsidR="00610EEC" w:rsidRPr="008B740C" w:rsidRDefault="00653581" w:rsidP="00315886">
      <w:pPr>
        <w:rPr>
          <w:rFonts w:ascii="Arial" w:hAnsi="Arial" w:cs="Arial"/>
          <w:sz w:val="20"/>
          <w:szCs w:val="20"/>
          <w:lang w:val="en-GB"/>
        </w:rPr>
      </w:pPr>
      <w:r w:rsidRPr="008B740C">
        <w:rPr>
          <w:rFonts w:ascii="Arial" w:hAnsi="Arial" w:cs="Arial"/>
          <w:sz w:val="20"/>
          <w:szCs w:val="20"/>
          <w:lang w:val="en-GB"/>
        </w:rPr>
        <w:t xml:space="preserve">[1] </w:t>
      </w:r>
      <w:hyperlink r:id="rId13" w:history="1">
        <w:r w:rsidRPr="00AE3F95">
          <w:rPr>
            <w:rStyle w:val="Hyperlink"/>
            <w:rFonts w:ascii="Arial" w:hAnsi="Arial" w:cs="Arial"/>
            <w:sz w:val="20"/>
            <w:szCs w:val="20"/>
          </w:rPr>
          <w:t>RP-221825</w:t>
        </w:r>
      </w:hyperlink>
      <w:r w:rsidRPr="008B740C">
        <w:rPr>
          <w:rFonts w:ascii="Arial" w:hAnsi="Arial" w:cs="Arial"/>
          <w:sz w:val="20"/>
          <w:szCs w:val="20"/>
          <w:lang w:val="en-GB"/>
        </w:rPr>
        <w:t xml:space="preserve"> : </w:t>
      </w:r>
      <w:r w:rsidRPr="008B740C">
        <w:rPr>
          <w:rFonts w:ascii="Arial" w:hAnsi="Arial" w:cs="Arial"/>
          <w:color w:val="000000"/>
          <w:sz w:val="20"/>
          <w:szCs w:val="20"/>
          <w:lang w:val="en-GB"/>
        </w:rPr>
        <w:t>Further enhancement of data collection for SON (Self-Organising Networks)/MDT (Minimization of Drive Tests) in NR and EN-DC</w:t>
      </w:r>
    </w:p>
    <w:sectPr w:rsidR="00610EEC" w:rsidRPr="008B740C"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4FCA7" w14:textId="77777777" w:rsidR="00F33F4A" w:rsidRDefault="00F33F4A">
      <w:r>
        <w:separator/>
      </w:r>
    </w:p>
  </w:endnote>
  <w:endnote w:type="continuationSeparator" w:id="0">
    <w:p w14:paraId="64E99C9C" w14:textId="77777777" w:rsidR="00F33F4A" w:rsidRDefault="00F33F4A">
      <w:r>
        <w:continuationSeparator/>
      </w:r>
    </w:p>
  </w:endnote>
  <w:endnote w:type="continuationNotice" w:id="1">
    <w:p w14:paraId="73FDAD66" w14:textId="77777777" w:rsidR="00F33F4A" w:rsidRDefault="00F33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C7399" w14:textId="77777777" w:rsidR="00F33F4A" w:rsidRDefault="00F33F4A">
      <w:r>
        <w:separator/>
      </w:r>
    </w:p>
  </w:footnote>
  <w:footnote w:type="continuationSeparator" w:id="0">
    <w:p w14:paraId="09172F39" w14:textId="77777777" w:rsidR="00F33F4A" w:rsidRDefault="00F33F4A">
      <w:r>
        <w:continuationSeparator/>
      </w:r>
    </w:p>
  </w:footnote>
  <w:footnote w:type="continuationNotice" w:id="1">
    <w:p w14:paraId="6BF47D96" w14:textId="77777777" w:rsidR="00F33F4A" w:rsidRDefault="00F33F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308"/>
    <w:multiLevelType w:val="hybridMultilevel"/>
    <w:tmpl w:val="0148AA1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4403"/>
        </w:tabs>
        <w:ind w:left="44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7F724A"/>
    <w:multiLevelType w:val="hybridMultilevel"/>
    <w:tmpl w:val="B290C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6CF1BD0"/>
    <w:multiLevelType w:val="hybridMultilevel"/>
    <w:tmpl w:val="FD4864C0"/>
    <w:lvl w:ilvl="0" w:tplc="70841358">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0766615"/>
    <w:multiLevelType w:val="hybridMultilevel"/>
    <w:tmpl w:val="F0A48A62"/>
    <w:lvl w:ilvl="0" w:tplc="20000015">
      <w:start w:val="1"/>
      <w:numFmt w:val="upp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30D26"/>
    <w:multiLevelType w:val="hybridMultilevel"/>
    <w:tmpl w:val="2A6495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75D86"/>
    <w:multiLevelType w:val="hybridMultilevel"/>
    <w:tmpl w:val="8F66E2F4"/>
    <w:lvl w:ilvl="0" w:tplc="2000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3"/>
  </w:num>
  <w:num w:numId="3">
    <w:abstractNumId w:val="10"/>
  </w:num>
  <w:num w:numId="4">
    <w:abstractNumId w:val="11"/>
  </w:num>
  <w:num w:numId="5">
    <w:abstractNumId w:val="6"/>
  </w:num>
  <w:num w:numId="6">
    <w:abstractNumId w:val="12"/>
  </w:num>
  <w:num w:numId="7">
    <w:abstractNumId w:val="17"/>
  </w:num>
  <w:num w:numId="8">
    <w:abstractNumId w:val="8"/>
  </w:num>
  <w:num w:numId="9">
    <w:abstractNumId w:val="15"/>
  </w:num>
  <w:num w:numId="10">
    <w:abstractNumId w:val="16"/>
  </w:num>
  <w:num w:numId="11">
    <w:abstractNumId w:val="18"/>
  </w:num>
  <w:num w:numId="12">
    <w:abstractNumId w:val="7"/>
  </w:num>
  <w:num w:numId="13">
    <w:abstractNumId w:val="2"/>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9"/>
  </w:num>
  <w:num w:numId="18">
    <w:abstractNumId w:val="4"/>
  </w:num>
  <w:num w:numId="19">
    <w:abstractNumId w:val="0"/>
  </w:num>
  <w:num w:numId="20">
    <w:abstractNumId w:val="5"/>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r-FR" w:vendorID="64" w:dllVersion="0" w:nlCheck="1" w:checkStyle="0"/>
  <w:activeWritingStyle w:appName="MSWord" w:lang="es-ES" w:vendorID="64" w:dllVersion="0" w:nlCheck="1" w:checkStyle="0"/>
  <w:proofState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2A8C"/>
    <w:rsid w:val="00003616"/>
    <w:rsid w:val="000038B8"/>
    <w:rsid w:val="000039F4"/>
    <w:rsid w:val="0000408C"/>
    <w:rsid w:val="00004C46"/>
    <w:rsid w:val="000051DA"/>
    <w:rsid w:val="0000551B"/>
    <w:rsid w:val="000056C0"/>
    <w:rsid w:val="000063F7"/>
    <w:rsid w:val="00006446"/>
    <w:rsid w:val="00006639"/>
    <w:rsid w:val="00006896"/>
    <w:rsid w:val="00006D7A"/>
    <w:rsid w:val="00007066"/>
    <w:rsid w:val="000071DB"/>
    <w:rsid w:val="00007CDC"/>
    <w:rsid w:val="00010774"/>
    <w:rsid w:val="00011B28"/>
    <w:rsid w:val="00012F4B"/>
    <w:rsid w:val="000138B4"/>
    <w:rsid w:val="000149D1"/>
    <w:rsid w:val="00014BCE"/>
    <w:rsid w:val="00015401"/>
    <w:rsid w:val="0001574E"/>
    <w:rsid w:val="00015B04"/>
    <w:rsid w:val="00015B34"/>
    <w:rsid w:val="00015D15"/>
    <w:rsid w:val="00015E07"/>
    <w:rsid w:val="000164E2"/>
    <w:rsid w:val="00016744"/>
    <w:rsid w:val="00017C46"/>
    <w:rsid w:val="00017EF4"/>
    <w:rsid w:val="00020BD6"/>
    <w:rsid w:val="0002133B"/>
    <w:rsid w:val="000213B7"/>
    <w:rsid w:val="0002148A"/>
    <w:rsid w:val="0002184C"/>
    <w:rsid w:val="00022808"/>
    <w:rsid w:val="00022A38"/>
    <w:rsid w:val="00022BF2"/>
    <w:rsid w:val="00023A4C"/>
    <w:rsid w:val="00024430"/>
    <w:rsid w:val="00024DA6"/>
    <w:rsid w:val="000254B7"/>
    <w:rsid w:val="000254BA"/>
    <w:rsid w:val="0002564D"/>
    <w:rsid w:val="00025899"/>
    <w:rsid w:val="00025C62"/>
    <w:rsid w:val="00025ECA"/>
    <w:rsid w:val="00026549"/>
    <w:rsid w:val="0002671D"/>
    <w:rsid w:val="00026B4F"/>
    <w:rsid w:val="00026F82"/>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C4D"/>
    <w:rsid w:val="00043C53"/>
    <w:rsid w:val="00044318"/>
    <w:rsid w:val="0004443B"/>
    <w:rsid w:val="000444EF"/>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9BA"/>
    <w:rsid w:val="00055113"/>
    <w:rsid w:val="00055A5F"/>
    <w:rsid w:val="00055F71"/>
    <w:rsid w:val="0005606A"/>
    <w:rsid w:val="0005661A"/>
    <w:rsid w:val="00056AC6"/>
    <w:rsid w:val="00057117"/>
    <w:rsid w:val="000573C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910"/>
    <w:rsid w:val="00063DC6"/>
    <w:rsid w:val="000641D1"/>
    <w:rsid w:val="0006487E"/>
    <w:rsid w:val="00064C48"/>
    <w:rsid w:val="00065E1A"/>
    <w:rsid w:val="00067297"/>
    <w:rsid w:val="00067330"/>
    <w:rsid w:val="00067C31"/>
    <w:rsid w:val="00070545"/>
    <w:rsid w:val="00071181"/>
    <w:rsid w:val="00071F94"/>
    <w:rsid w:val="00072102"/>
    <w:rsid w:val="00072186"/>
    <w:rsid w:val="00072FB1"/>
    <w:rsid w:val="00073816"/>
    <w:rsid w:val="00073BA8"/>
    <w:rsid w:val="00073BF1"/>
    <w:rsid w:val="0007445C"/>
    <w:rsid w:val="000747D9"/>
    <w:rsid w:val="00074DE7"/>
    <w:rsid w:val="000751B4"/>
    <w:rsid w:val="000763E2"/>
    <w:rsid w:val="00076F66"/>
    <w:rsid w:val="00077B11"/>
    <w:rsid w:val="00077DAA"/>
    <w:rsid w:val="00077E5F"/>
    <w:rsid w:val="00077F9E"/>
    <w:rsid w:val="0008036A"/>
    <w:rsid w:val="000804D3"/>
    <w:rsid w:val="000805A1"/>
    <w:rsid w:val="00080AF9"/>
    <w:rsid w:val="00080D7B"/>
    <w:rsid w:val="00081AE6"/>
    <w:rsid w:val="00081CCF"/>
    <w:rsid w:val="00082322"/>
    <w:rsid w:val="00082A54"/>
    <w:rsid w:val="000831E9"/>
    <w:rsid w:val="00083AD2"/>
    <w:rsid w:val="00083C86"/>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2543"/>
    <w:rsid w:val="00093474"/>
    <w:rsid w:val="000949B0"/>
    <w:rsid w:val="00094D6F"/>
    <w:rsid w:val="0009510F"/>
    <w:rsid w:val="00095CE8"/>
    <w:rsid w:val="000960EE"/>
    <w:rsid w:val="00096C68"/>
    <w:rsid w:val="00097224"/>
    <w:rsid w:val="00097389"/>
    <w:rsid w:val="0009797B"/>
    <w:rsid w:val="00097A96"/>
    <w:rsid w:val="00097CD8"/>
    <w:rsid w:val="000A0356"/>
    <w:rsid w:val="000A0C7E"/>
    <w:rsid w:val="000A0D5C"/>
    <w:rsid w:val="000A1568"/>
    <w:rsid w:val="000A1B7B"/>
    <w:rsid w:val="000A1ED4"/>
    <w:rsid w:val="000A2207"/>
    <w:rsid w:val="000A24FA"/>
    <w:rsid w:val="000A32CC"/>
    <w:rsid w:val="000A38D7"/>
    <w:rsid w:val="000A3D45"/>
    <w:rsid w:val="000A55B6"/>
    <w:rsid w:val="000A56F2"/>
    <w:rsid w:val="000A5712"/>
    <w:rsid w:val="000A586F"/>
    <w:rsid w:val="000A6190"/>
    <w:rsid w:val="000A61CF"/>
    <w:rsid w:val="000A62FA"/>
    <w:rsid w:val="000A67E3"/>
    <w:rsid w:val="000A6D56"/>
    <w:rsid w:val="000A6D95"/>
    <w:rsid w:val="000B2719"/>
    <w:rsid w:val="000B279F"/>
    <w:rsid w:val="000B3658"/>
    <w:rsid w:val="000B3A8F"/>
    <w:rsid w:val="000B3E87"/>
    <w:rsid w:val="000B3F89"/>
    <w:rsid w:val="000B4AB9"/>
    <w:rsid w:val="000B5136"/>
    <w:rsid w:val="000B55B6"/>
    <w:rsid w:val="000B58C3"/>
    <w:rsid w:val="000B5B90"/>
    <w:rsid w:val="000B5D2F"/>
    <w:rsid w:val="000B61E9"/>
    <w:rsid w:val="000B669D"/>
    <w:rsid w:val="000B71A9"/>
    <w:rsid w:val="000B7579"/>
    <w:rsid w:val="000B76DE"/>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7A58"/>
    <w:rsid w:val="000D00B2"/>
    <w:rsid w:val="000D0983"/>
    <w:rsid w:val="000D0D07"/>
    <w:rsid w:val="000D10E6"/>
    <w:rsid w:val="000D2588"/>
    <w:rsid w:val="000D3948"/>
    <w:rsid w:val="000D3BA9"/>
    <w:rsid w:val="000D4797"/>
    <w:rsid w:val="000D531C"/>
    <w:rsid w:val="000D5C8C"/>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EB1"/>
    <w:rsid w:val="000F0EDC"/>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44D"/>
    <w:rsid w:val="001062FB"/>
    <w:rsid w:val="00106396"/>
    <w:rsid w:val="001063E6"/>
    <w:rsid w:val="00106950"/>
    <w:rsid w:val="001073F5"/>
    <w:rsid w:val="00107BC4"/>
    <w:rsid w:val="00110F30"/>
    <w:rsid w:val="00111085"/>
    <w:rsid w:val="001114ED"/>
    <w:rsid w:val="0011187A"/>
    <w:rsid w:val="00112199"/>
    <w:rsid w:val="00112936"/>
    <w:rsid w:val="00113CF4"/>
    <w:rsid w:val="001151AA"/>
    <w:rsid w:val="001153EA"/>
    <w:rsid w:val="00115642"/>
    <w:rsid w:val="00115643"/>
    <w:rsid w:val="00116195"/>
    <w:rsid w:val="00116464"/>
    <w:rsid w:val="0011666B"/>
    <w:rsid w:val="00116765"/>
    <w:rsid w:val="00117DB3"/>
    <w:rsid w:val="00120A3A"/>
    <w:rsid w:val="001219F5"/>
    <w:rsid w:val="00121A20"/>
    <w:rsid w:val="00121F64"/>
    <w:rsid w:val="00121FEA"/>
    <w:rsid w:val="001226F0"/>
    <w:rsid w:val="00122E9C"/>
    <w:rsid w:val="00123617"/>
    <w:rsid w:val="0012377F"/>
    <w:rsid w:val="00123850"/>
    <w:rsid w:val="00124314"/>
    <w:rsid w:val="00124C8D"/>
    <w:rsid w:val="00124CEC"/>
    <w:rsid w:val="00124EDF"/>
    <w:rsid w:val="001254EE"/>
    <w:rsid w:val="001256F4"/>
    <w:rsid w:val="0012587B"/>
    <w:rsid w:val="00126217"/>
    <w:rsid w:val="00126B4A"/>
    <w:rsid w:val="00127865"/>
    <w:rsid w:val="001304CC"/>
    <w:rsid w:val="001308AE"/>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7091"/>
    <w:rsid w:val="00137AB5"/>
    <w:rsid w:val="00137B5B"/>
    <w:rsid w:val="00137F0B"/>
    <w:rsid w:val="0014019D"/>
    <w:rsid w:val="0014113D"/>
    <w:rsid w:val="0014155B"/>
    <w:rsid w:val="001419FF"/>
    <w:rsid w:val="00141E23"/>
    <w:rsid w:val="00143641"/>
    <w:rsid w:val="00143C20"/>
    <w:rsid w:val="00145377"/>
    <w:rsid w:val="001455A3"/>
    <w:rsid w:val="00145752"/>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CF9"/>
    <w:rsid w:val="00155068"/>
    <w:rsid w:val="001551B5"/>
    <w:rsid w:val="00155C0B"/>
    <w:rsid w:val="00155E88"/>
    <w:rsid w:val="00157E14"/>
    <w:rsid w:val="00160620"/>
    <w:rsid w:val="00160C03"/>
    <w:rsid w:val="00160E08"/>
    <w:rsid w:val="00160FD2"/>
    <w:rsid w:val="00161745"/>
    <w:rsid w:val="00161993"/>
    <w:rsid w:val="00161BA8"/>
    <w:rsid w:val="00161E02"/>
    <w:rsid w:val="00162451"/>
    <w:rsid w:val="00162EF6"/>
    <w:rsid w:val="0016309D"/>
    <w:rsid w:val="00163484"/>
    <w:rsid w:val="001637C8"/>
    <w:rsid w:val="0016384A"/>
    <w:rsid w:val="001638E7"/>
    <w:rsid w:val="00164B26"/>
    <w:rsid w:val="00164CCD"/>
    <w:rsid w:val="001651DB"/>
    <w:rsid w:val="001655BA"/>
    <w:rsid w:val="001659C1"/>
    <w:rsid w:val="00167869"/>
    <w:rsid w:val="00167F2C"/>
    <w:rsid w:val="00170A6E"/>
    <w:rsid w:val="00171022"/>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F73"/>
    <w:rsid w:val="00186F78"/>
    <w:rsid w:val="0018744D"/>
    <w:rsid w:val="0018796A"/>
    <w:rsid w:val="00187F42"/>
    <w:rsid w:val="00190AC1"/>
    <w:rsid w:val="00190D23"/>
    <w:rsid w:val="00191BD7"/>
    <w:rsid w:val="00192053"/>
    <w:rsid w:val="001924A1"/>
    <w:rsid w:val="00192CFD"/>
    <w:rsid w:val="0019341A"/>
    <w:rsid w:val="0019479A"/>
    <w:rsid w:val="001953B9"/>
    <w:rsid w:val="00195410"/>
    <w:rsid w:val="001956B5"/>
    <w:rsid w:val="00195AAD"/>
    <w:rsid w:val="00195C61"/>
    <w:rsid w:val="0019657D"/>
    <w:rsid w:val="00196B16"/>
    <w:rsid w:val="001977A1"/>
    <w:rsid w:val="00197803"/>
    <w:rsid w:val="00197DF9"/>
    <w:rsid w:val="00197E4E"/>
    <w:rsid w:val="001A09E5"/>
    <w:rsid w:val="001A0BD6"/>
    <w:rsid w:val="001A15F1"/>
    <w:rsid w:val="001A1987"/>
    <w:rsid w:val="001A1D8D"/>
    <w:rsid w:val="001A2564"/>
    <w:rsid w:val="001A28ED"/>
    <w:rsid w:val="001A2A85"/>
    <w:rsid w:val="001A2E23"/>
    <w:rsid w:val="001A3E75"/>
    <w:rsid w:val="001A3F82"/>
    <w:rsid w:val="001A508D"/>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D59"/>
    <w:rsid w:val="001D18B8"/>
    <w:rsid w:val="001D2098"/>
    <w:rsid w:val="001D20EB"/>
    <w:rsid w:val="001D2211"/>
    <w:rsid w:val="001D248C"/>
    <w:rsid w:val="001D2528"/>
    <w:rsid w:val="001D2760"/>
    <w:rsid w:val="001D27E9"/>
    <w:rsid w:val="001D2BF2"/>
    <w:rsid w:val="001D363D"/>
    <w:rsid w:val="001D42F7"/>
    <w:rsid w:val="001D4375"/>
    <w:rsid w:val="001D4DCA"/>
    <w:rsid w:val="001D51BA"/>
    <w:rsid w:val="001D5229"/>
    <w:rsid w:val="001D5BA1"/>
    <w:rsid w:val="001D5F7A"/>
    <w:rsid w:val="001D6342"/>
    <w:rsid w:val="001D69F5"/>
    <w:rsid w:val="001D6D53"/>
    <w:rsid w:val="001D6F31"/>
    <w:rsid w:val="001D784E"/>
    <w:rsid w:val="001E0070"/>
    <w:rsid w:val="001E0EF8"/>
    <w:rsid w:val="001E11A0"/>
    <w:rsid w:val="001E15D8"/>
    <w:rsid w:val="001E27A2"/>
    <w:rsid w:val="001E4344"/>
    <w:rsid w:val="001E5583"/>
    <w:rsid w:val="001E58E2"/>
    <w:rsid w:val="001E5A1E"/>
    <w:rsid w:val="001E6120"/>
    <w:rsid w:val="001E6504"/>
    <w:rsid w:val="001E7AED"/>
    <w:rsid w:val="001F1038"/>
    <w:rsid w:val="001F15BB"/>
    <w:rsid w:val="001F20EE"/>
    <w:rsid w:val="001F2A54"/>
    <w:rsid w:val="001F2EE4"/>
    <w:rsid w:val="001F35F9"/>
    <w:rsid w:val="001F3916"/>
    <w:rsid w:val="001F4080"/>
    <w:rsid w:val="001F4256"/>
    <w:rsid w:val="001F5392"/>
    <w:rsid w:val="001F54C5"/>
    <w:rsid w:val="001F564F"/>
    <w:rsid w:val="001F5A89"/>
    <w:rsid w:val="001F616E"/>
    <w:rsid w:val="001F6481"/>
    <w:rsid w:val="001F662C"/>
    <w:rsid w:val="001F69D9"/>
    <w:rsid w:val="001F6D92"/>
    <w:rsid w:val="001F7074"/>
    <w:rsid w:val="001F7A95"/>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75A3"/>
    <w:rsid w:val="0020779C"/>
    <w:rsid w:val="00207FA3"/>
    <w:rsid w:val="002105F4"/>
    <w:rsid w:val="002119B1"/>
    <w:rsid w:val="00212182"/>
    <w:rsid w:val="00212208"/>
    <w:rsid w:val="00212611"/>
    <w:rsid w:val="0021278D"/>
    <w:rsid w:val="00212B7E"/>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54"/>
    <w:rsid w:val="00226E65"/>
    <w:rsid w:val="0022755E"/>
    <w:rsid w:val="002277D3"/>
    <w:rsid w:val="00230765"/>
    <w:rsid w:val="0023078F"/>
    <w:rsid w:val="00230A05"/>
    <w:rsid w:val="002319E4"/>
    <w:rsid w:val="00231FEF"/>
    <w:rsid w:val="00232324"/>
    <w:rsid w:val="00232752"/>
    <w:rsid w:val="002343C3"/>
    <w:rsid w:val="00234515"/>
    <w:rsid w:val="0023456D"/>
    <w:rsid w:val="00235632"/>
    <w:rsid w:val="00235872"/>
    <w:rsid w:val="00236D9D"/>
    <w:rsid w:val="00236EEF"/>
    <w:rsid w:val="002373B8"/>
    <w:rsid w:val="002412BB"/>
    <w:rsid w:val="00241559"/>
    <w:rsid w:val="002417CF"/>
    <w:rsid w:val="002425A3"/>
    <w:rsid w:val="00242787"/>
    <w:rsid w:val="0024325C"/>
    <w:rsid w:val="002435AF"/>
    <w:rsid w:val="002435B3"/>
    <w:rsid w:val="0024385F"/>
    <w:rsid w:val="002444E7"/>
    <w:rsid w:val="00244B1A"/>
    <w:rsid w:val="00245495"/>
    <w:rsid w:val="002458EB"/>
    <w:rsid w:val="00246DFA"/>
    <w:rsid w:val="00247230"/>
    <w:rsid w:val="0024772D"/>
    <w:rsid w:val="002500C8"/>
    <w:rsid w:val="00250850"/>
    <w:rsid w:val="002510E7"/>
    <w:rsid w:val="00252AF2"/>
    <w:rsid w:val="00252D36"/>
    <w:rsid w:val="002533CE"/>
    <w:rsid w:val="00253BF9"/>
    <w:rsid w:val="00254107"/>
    <w:rsid w:val="002560F3"/>
    <w:rsid w:val="00256492"/>
    <w:rsid w:val="00257363"/>
    <w:rsid w:val="00257543"/>
    <w:rsid w:val="00260683"/>
    <w:rsid w:val="00260CD2"/>
    <w:rsid w:val="00260EB8"/>
    <w:rsid w:val="002617E7"/>
    <w:rsid w:val="00261D71"/>
    <w:rsid w:val="00261E74"/>
    <w:rsid w:val="00262966"/>
    <w:rsid w:val="00263839"/>
    <w:rsid w:val="00263850"/>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5E8"/>
    <w:rsid w:val="0027483E"/>
    <w:rsid w:val="0027556E"/>
    <w:rsid w:val="00275974"/>
    <w:rsid w:val="00276842"/>
    <w:rsid w:val="002768BD"/>
    <w:rsid w:val="00276CF2"/>
    <w:rsid w:val="0027740B"/>
    <w:rsid w:val="00277B06"/>
    <w:rsid w:val="002805F5"/>
    <w:rsid w:val="00280751"/>
    <w:rsid w:val="00280DD1"/>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69"/>
    <w:rsid w:val="00291E14"/>
    <w:rsid w:val="00291E83"/>
    <w:rsid w:val="0029216D"/>
    <w:rsid w:val="00292EB7"/>
    <w:rsid w:val="0029322D"/>
    <w:rsid w:val="00293978"/>
    <w:rsid w:val="00293E02"/>
    <w:rsid w:val="00294095"/>
    <w:rsid w:val="0029484D"/>
    <w:rsid w:val="00294949"/>
    <w:rsid w:val="00295FB1"/>
    <w:rsid w:val="00296227"/>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43B5"/>
    <w:rsid w:val="002A5215"/>
    <w:rsid w:val="002A58A4"/>
    <w:rsid w:val="002A59E0"/>
    <w:rsid w:val="002A675D"/>
    <w:rsid w:val="002B2380"/>
    <w:rsid w:val="002B24D6"/>
    <w:rsid w:val="002B395E"/>
    <w:rsid w:val="002B553D"/>
    <w:rsid w:val="002B5722"/>
    <w:rsid w:val="002B6350"/>
    <w:rsid w:val="002B6B5F"/>
    <w:rsid w:val="002B6B98"/>
    <w:rsid w:val="002B6D09"/>
    <w:rsid w:val="002B6DD9"/>
    <w:rsid w:val="002B7626"/>
    <w:rsid w:val="002C00DC"/>
    <w:rsid w:val="002C0C61"/>
    <w:rsid w:val="002C2C94"/>
    <w:rsid w:val="002C4011"/>
    <w:rsid w:val="002C41E6"/>
    <w:rsid w:val="002C459A"/>
    <w:rsid w:val="002C4EAC"/>
    <w:rsid w:val="002C67F4"/>
    <w:rsid w:val="002C6F46"/>
    <w:rsid w:val="002C715D"/>
    <w:rsid w:val="002C7998"/>
    <w:rsid w:val="002D05A8"/>
    <w:rsid w:val="002D071A"/>
    <w:rsid w:val="002D0972"/>
    <w:rsid w:val="002D10F2"/>
    <w:rsid w:val="002D2E58"/>
    <w:rsid w:val="002D3289"/>
    <w:rsid w:val="002D34B2"/>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9FF"/>
    <w:rsid w:val="002E4363"/>
    <w:rsid w:val="002E4436"/>
    <w:rsid w:val="002E44A0"/>
    <w:rsid w:val="002E465A"/>
    <w:rsid w:val="002E5D05"/>
    <w:rsid w:val="002E620C"/>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6CBC"/>
    <w:rsid w:val="00306E97"/>
    <w:rsid w:val="0030706D"/>
    <w:rsid w:val="00307220"/>
    <w:rsid w:val="00307BA1"/>
    <w:rsid w:val="003110FE"/>
    <w:rsid w:val="00311702"/>
    <w:rsid w:val="00311C6A"/>
    <w:rsid w:val="00311E82"/>
    <w:rsid w:val="00312475"/>
    <w:rsid w:val="00312811"/>
    <w:rsid w:val="00313132"/>
    <w:rsid w:val="00313DEC"/>
    <w:rsid w:val="00313FD6"/>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40368"/>
    <w:rsid w:val="00340F6B"/>
    <w:rsid w:val="00340FF6"/>
    <w:rsid w:val="003410CA"/>
    <w:rsid w:val="00341172"/>
    <w:rsid w:val="00341F30"/>
    <w:rsid w:val="00342BD7"/>
    <w:rsid w:val="003439B5"/>
    <w:rsid w:val="00343A07"/>
    <w:rsid w:val="00345079"/>
    <w:rsid w:val="00345350"/>
    <w:rsid w:val="003468B8"/>
    <w:rsid w:val="00346DB5"/>
    <w:rsid w:val="003477B1"/>
    <w:rsid w:val="00347AA1"/>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977"/>
    <w:rsid w:val="00355FBA"/>
    <w:rsid w:val="00357157"/>
    <w:rsid w:val="00357380"/>
    <w:rsid w:val="003602D9"/>
    <w:rsid w:val="003604CE"/>
    <w:rsid w:val="00360976"/>
    <w:rsid w:val="00360CE2"/>
    <w:rsid w:val="003610A5"/>
    <w:rsid w:val="0036162C"/>
    <w:rsid w:val="00361C42"/>
    <w:rsid w:val="00363ED6"/>
    <w:rsid w:val="00364089"/>
    <w:rsid w:val="003642C7"/>
    <w:rsid w:val="00364ACE"/>
    <w:rsid w:val="00364E44"/>
    <w:rsid w:val="0036599A"/>
    <w:rsid w:val="00365D11"/>
    <w:rsid w:val="00367740"/>
    <w:rsid w:val="0037027D"/>
    <w:rsid w:val="00370E47"/>
    <w:rsid w:val="003717AC"/>
    <w:rsid w:val="00371A08"/>
    <w:rsid w:val="003723E3"/>
    <w:rsid w:val="0037280B"/>
    <w:rsid w:val="0037294A"/>
    <w:rsid w:val="003742AC"/>
    <w:rsid w:val="0037431E"/>
    <w:rsid w:val="00374404"/>
    <w:rsid w:val="00374E54"/>
    <w:rsid w:val="0037513B"/>
    <w:rsid w:val="0037547A"/>
    <w:rsid w:val="003755F9"/>
    <w:rsid w:val="00376048"/>
    <w:rsid w:val="003760A0"/>
    <w:rsid w:val="00376561"/>
    <w:rsid w:val="003777D9"/>
    <w:rsid w:val="00377CE1"/>
    <w:rsid w:val="00380DCD"/>
    <w:rsid w:val="00381DC1"/>
    <w:rsid w:val="0038212F"/>
    <w:rsid w:val="00382422"/>
    <w:rsid w:val="00382F23"/>
    <w:rsid w:val="00383549"/>
    <w:rsid w:val="003836BC"/>
    <w:rsid w:val="003843C7"/>
    <w:rsid w:val="0038499A"/>
    <w:rsid w:val="00385002"/>
    <w:rsid w:val="003853B9"/>
    <w:rsid w:val="00385BF0"/>
    <w:rsid w:val="00386007"/>
    <w:rsid w:val="00386C5D"/>
    <w:rsid w:val="00386F85"/>
    <w:rsid w:val="003874D1"/>
    <w:rsid w:val="003877AF"/>
    <w:rsid w:val="003878C9"/>
    <w:rsid w:val="00387C5B"/>
    <w:rsid w:val="00390287"/>
    <w:rsid w:val="00390D26"/>
    <w:rsid w:val="003915F6"/>
    <w:rsid w:val="0039231A"/>
    <w:rsid w:val="0039256F"/>
    <w:rsid w:val="00392618"/>
    <w:rsid w:val="0039368E"/>
    <w:rsid w:val="00393755"/>
    <w:rsid w:val="003939FF"/>
    <w:rsid w:val="00393A86"/>
    <w:rsid w:val="00394E7F"/>
    <w:rsid w:val="00394E82"/>
    <w:rsid w:val="003952BD"/>
    <w:rsid w:val="00396295"/>
    <w:rsid w:val="00396423"/>
    <w:rsid w:val="00396517"/>
    <w:rsid w:val="003971A3"/>
    <w:rsid w:val="00397672"/>
    <w:rsid w:val="003977A9"/>
    <w:rsid w:val="003979E1"/>
    <w:rsid w:val="003A00CE"/>
    <w:rsid w:val="003A0F16"/>
    <w:rsid w:val="003A11E0"/>
    <w:rsid w:val="003A2223"/>
    <w:rsid w:val="003A2A0F"/>
    <w:rsid w:val="003A2AE0"/>
    <w:rsid w:val="003A371D"/>
    <w:rsid w:val="003A3C0E"/>
    <w:rsid w:val="003A41FB"/>
    <w:rsid w:val="003A44C7"/>
    <w:rsid w:val="003A45A1"/>
    <w:rsid w:val="003A4EFD"/>
    <w:rsid w:val="003A561A"/>
    <w:rsid w:val="003A5B0A"/>
    <w:rsid w:val="003A6BAC"/>
    <w:rsid w:val="003A6D7A"/>
    <w:rsid w:val="003A6D93"/>
    <w:rsid w:val="003A6ED7"/>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20A2"/>
    <w:rsid w:val="003C2702"/>
    <w:rsid w:val="003C3A23"/>
    <w:rsid w:val="003C3AD6"/>
    <w:rsid w:val="003C4C49"/>
    <w:rsid w:val="003C4F8D"/>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A85"/>
    <w:rsid w:val="003F0B1B"/>
    <w:rsid w:val="003F140E"/>
    <w:rsid w:val="003F1C54"/>
    <w:rsid w:val="003F1E63"/>
    <w:rsid w:val="003F2733"/>
    <w:rsid w:val="003F2801"/>
    <w:rsid w:val="003F2CD4"/>
    <w:rsid w:val="003F3F09"/>
    <w:rsid w:val="003F4ADB"/>
    <w:rsid w:val="003F5003"/>
    <w:rsid w:val="003F60FF"/>
    <w:rsid w:val="003F688B"/>
    <w:rsid w:val="003F6BBE"/>
    <w:rsid w:val="003F700D"/>
    <w:rsid w:val="003F7146"/>
    <w:rsid w:val="004000E8"/>
    <w:rsid w:val="004001E2"/>
    <w:rsid w:val="00400678"/>
    <w:rsid w:val="004013EC"/>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106"/>
    <w:rsid w:val="004069F1"/>
    <w:rsid w:val="00406A14"/>
    <w:rsid w:val="00406FA3"/>
    <w:rsid w:val="00407CD3"/>
    <w:rsid w:val="00407CE1"/>
    <w:rsid w:val="00410134"/>
    <w:rsid w:val="004107A5"/>
    <w:rsid w:val="00410B72"/>
    <w:rsid w:val="00410D92"/>
    <w:rsid w:val="00410F18"/>
    <w:rsid w:val="00411466"/>
    <w:rsid w:val="00411C13"/>
    <w:rsid w:val="00411DA8"/>
    <w:rsid w:val="00411FB9"/>
    <w:rsid w:val="0041263E"/>
    <w:rsid w:val="00412FD8"/>
    <w:rsid w:val="00413AAC"/>
    <w:rsid w:val="00413E64"/>
    <w:rsid w:val="00414B53"/>
    <w:rsid w:val="00414DB0"/>
    <w:rsid w:val="00416315"/>
    <w:rsid w:val="004165C3"/>
    <w:rsid w:val="004166BA"/>
    <w:rsid w:val="004173C7"/>
    <w:rsid w:val="00417EC5"/>
    <w:rsid w:val="004207E2"/>
    <w:rsid w:val="00421105"/>
    <w:rsid w:val="00421832"/>
    <w:rsid w:val="00421D3E"/>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1A92"/>
    <w:rsid w:val="004445C1"/>
    <w:rsid w:val="00444754"/>
    <w:rsid w:val="00444A9F"/>
    <w:rsid w:val="00444F56"/>
    <w:rsid w:val="004452F6"/>
    <w:rsid w:val="00446488"/>
    <w:rsid w:val="00446738"/>
    <w:rsid w:val="00447935"/>
    <w:rsid w:val="00447DAD"/>
    <w:rsid w:val="004505CA"/>
    <w:rsid w:val="004508BE"/>
    <w:rsid w:val="00450E1C"/>
    <w:rsid w:val="00451155"/>
    <w:rsid w:val="004517AA"/>
    <w:rsid w:val="00451FBD"/>
    <w:rsid w:val="00452CAC"/>
    <w:rsid w:val="00453D21"/>
    <w:rsid w:val="00453D84"/>
    <w:rsid w:val="004540A0"/>
    <w:rsid w:val="00454C1A"/>
    <w:rsid w:val="004553B3"/>
    <w:rsid w:val="00455BF6"/>
    <w:rsid w:val="00455C7A"/>
    <w:rsid w:val="00457565"/>
    <w:rsid w:val="00457B71"/>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FF"/>
    <w:rsid w:val="0049010B"/>
    <w:rsid w:val="00490591"/>
    <w:rsid w:val="00490848"/>
    <w:rsid w:val="004911E5"/>
    <w:rsid w:val="00491AC5"/>
    <w:rsid w:val="00491C0C"/>
    <w:rsid w:val="00491C5B"/>
    <w:rsid w:val="00491ECD"/>
    <w:rsid w:val="00492711"/>
    <w:rsid w:val="0049284B"/>
    <w:rsid w:val="00492BC5"/>
    <w:rsid w:val="00492DEA"/>
    <w:rsid w:val="004932C0"/>
    <w:rsid w:val="00493E57"/>
    <w:rsid w:val="00494200"/>
    <w:rsid w:val="00494E6C"/>
    <w:rsid w:val="00495252"/>
    <w:rsid w:val="004964F1"/>
    <w:rsid w:val="0049756D"/>
    <w:rsid w:val="004A0344"/>
    <w:rsid w:val="004A09D2"/>
    <w:rsid w:val="004A0D07"/>
    <w:rsid w:val="004A16BC"/>
    <w:rsid w:val="004A1DDB"/>
    <w:rsid w:val="004A2B94"/>
    <w:rsid w:val="004A36D0"/>
    <w:rsid w:val="004A3AB1"/>
    <w:rsid w:val="004A400B"/>
    <w:rsid w:val="004A4956"/>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BA8"/>
    <w:rsid w:val="004B6022"/>
    <w:rsid w:val="004B6A99"/>
    <w:rsid w:val="004B7655"/>
    <w:rsid w:val="004B7C0C"/>
    <w:rsid w:val="004C00E5"/>
    <w:rsid w:val="004C0114"/>
    <w:rsid w:val="004C0326"/>
    <w:rsid w:val="004C04D0"/>
    <w:rsid w:val="004C15F8"/>
    <w:rsid w:val="004C1642"/>
    <w:rsid w:val="004C2908"/>
    <w:rsid w:val="004C2B5D"/>
    <w:rsid w:val="004C2DB9"/>
    <w:rsid w:val="004C2F6D"/>
    <w:rsid w:val="004C3295"/>
    <w:rsid w:val="004C3611"/>
    <w:rsid w:val="004C3898"/>
    <w:rsid w:val="004C4F08"/>
    <w:rsid w:val="004C5762"/>
    <w:rsid w:val="004C721D"/>
    <w:rsid w:val="004D125A"/>
    <w:rsid w:val="004D14F9"/>
    <w:rsid w:val="004D1CE7"/>
    <w:rsid w:val="004D2226"/>
    <w:rsid w:val="004D36B1"/>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29"/>
    <w:rsid w:val="004F2B5E"/>
    <w:rsid w:val="004F373B"/>
    <w:rsid w:val="004F4A75"/>
    <w:rsid w:val="004F4DA3"/>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108D8"/>
    <w:rsid w:val="00510C62"/>
    <w:rsid w:val="005116F9"/>
    <w:rsid w:val="00511FEF"/>
    <w:rsid w:val="005127DD"/>
    <w:rsid w:val="00512AFF"/>
    <w:rsid w:val="00514A97"/>
    <w:rsid w:val="00514AFC"/>
    <w:rsid w:val="00515361"/>
    <w:rsid w:val="005153A7"/>
    <w:rsid w:val="00515C4C"/>
    <w:rsid w:val="00515C92"/>
    <w:rsid w:val="00515FB7"/>
    <w:rsid w:val="00516ED8"/>
    <w:rsid w:val="0051748C"/>
    <w:rsid w:val="00517963"/>
    <w:rsid w:val="00517E72"/>
    <w:rsid w:val="0052062C"/>
    <w:rsid w:val="00520B67"/>
    <w:rsid w:val="0052155A"/>
    <w:rsid w:val="0052168C"/>
    <w:rsid w:val="005219CF"/>
    <w:rsid w:val="00521D01"/>
    <w:rsid w:val="00521F54"/>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5BEC"/>
    <w:rsid w:val="00546970"/>
    <w:rsid w:val="00547607"/>
    <w:rsid w:val="005479AC"/>
    <w:rsid w:val="00547FAD"/>
    <w:rsid w:val="0055083C"/>
    <w:rsid w:val="00551896"/>
    <w:rsid w:val="00551B51"/>
    <w:rsid w:val="00552067"/>
    <w:rsid w:val="0055248E"/>
    <w:rsid w:val="00552DDF"/>
    <w:rsid w:val="00553725"/>
    <w:rsid w:val="00554CAF"/>
    <w:rsid w:val="00554E19"/>
    <w:rsid w:val="0055511F"/>
    <w:rsid w:val="0055515B"/>
    <w:rsid w:val="0055519A"/>
    <w:rsid w:val="00555495"/>
    <w:rsid w:val="005556EE"/>
    <w:rsid w:val="0055726C"/>
    <w:rsid w:val="005604FE"/>
    <w:rsid w:val="00560BD3"/>
    <w:rsid w:val="0056121F"/>
    <w:rsid w:val="005619C4"/>
    <w:rsid w:val="00562006"/>
    <w:rsid w:val="00562603"/>
    <w:rsid w:val="00562792"/>
    <w:rsid w:val="00562DC8"/>
    <w:rsid w:val="00563A39"/>
    <w:rsid w:val="00563FCD"/>
    <w:rsid w:val="005643B6"/>
    <w:rsid w:val="00564B1E"/>
    <w:rsid w:val="00564C39"/>
    <w:rsid w:val="00564DB5"/>
    <w:rsid w:val="005670B2"/>
    <w:rsid w:val="005704DA"/>
    <w:rsid w:val="005713FD"/>
    <w:rsid w:val="005714ED"/>
    <w:rsid w:val="005718ED"/>
    <w:rsid w:val="00571C5D"/>
    <w:rsid w:val="00572505"/>
    <w:rsid w:val="00572A2C"/>
    <w:rsid w:val="00572C66"/>
    <w:rsid w:val="00573E33"/>
    <w:rsid w:val="0057452E"/>
    <w:rsid w:val="0057466B"/>
    <w:rsid w:val="005756F4"/>
    <w:rsid w:val="00575A17"/>
    <w:rsid w:val="00575FDA"/>
    <w:rsid w:val="005767ED"/>
    <w:rsid w:val="0057685B"/>
    <w:rsid w:val="00576C12"/>
    <w:rsid w:val="005778BE"/>
    <w:rsid w:val="00577F97"/>
    <w:rsid w:val="005804E2"/>
    <w:rsid w:val="00580A95"/>
    <w:rsid w:val="0058117B"/>
    <w:rsid w:val="00581AE2"/>
    <w:rsid w:val="00581B24"/>
    <w:rsid w:val="00582809"/>
    <w:rsid w:val="0058285E"/>
    <w:rsid w:val="005841C5"/>
    <w:rsid w:val="005845B6"/>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35A4"/>
    <w:rsid w:val="0059422A"/>
    <w:rsid w:val="005948C2"/>
    <w:rsid w:val="005955BF"/>
    <w:rsid w:val="0059567F"/>
    <w:rsid w:val="00595DCA"/>
    <w:rsid w:val="00595E96"/>
    <w:rsid w:val="0059619B"/>
    <w:rsid w:val="00597647"/>
    <w:rsid w:val="0059779B"/>
    <w:rsid w:val="005A0925"/>
    <w:rsid w:val="005A196E"/>
    <w:rsid w:val="005A209A"/>
    <w:rsid w:val="005A22B7"/>
    <w:rsid w:val="005A2E68"/>
    <w:rsid w:val="005A406B"/>
    <w:rsid w:val="005A498E"/>
    <w:rsid w:val="005A662D"/>
    <w:rsid w:val="005A69AD"/>
    <w:rsid w:val="005A727E"/>
    <w:rsid w:val="005A75DD"/>
    <w:rsid w:val="005A777B"/>
    <w:rsid w:val="005A791E"/>
    <w:rsid w:val="005A7AAA"/>
    <w:rsid w:val="005A7D34"/>
    <w:rsid w:val="005A7D91"/>
    <w:rsid w:val="005B05EF"/>
    <w:rsid w:val="005B0E85"/>
    <w:rsid w:val="005B1C56"/>
    <w:rsid w:val="005B2F39"/>
    <w:rsid w:val="005B343E"/>
    <w:rsid w:val="005B35D7"/>
    <w:rsid w:val="005B392A"/>
    <w:rsid w:val="005B3AA3"/>
    <w:rsid w:val="005B3CC5"/>
    <w:rsid w:val="005B3FA5"/>
    <w:rsid w:val="005B45F9"/>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53E9"/>
    <w:rsid w:val="005C720F"/>
    <w:rsid w:val="005C74FB"/>
    <w:rsid w:val="005C7C97"/>
    <w:rsid w:val="005D01F6"/>
    <w:rsid w:val="005D07DB"/>
    <w:rsid w:val="005D09A3"/>
    <w:rsid w:val="005D1602"/>
    <w:rsid w:val="005D20A9"/>
    <w:rsid w:val="005D2CC8"/>
    <w:rsid w:val="005D345D"/>
    <w:rsid w:val="005D372B"/>
    <w:rsid w:val="005D49C0"/>
    <w:rsid w:val="005D59B0"/>
    <w:rsid w:val="005D5B52"/>
    <w:rsid w:val="005D619D"/>
    <w:rsid w:val="005D75A7"/>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10"/>
    <w:rsid w:val="005F6415"/>
    <w:rsid w:val="005F6D68"/>
    <w:rsid w:val="005F70BD"/>
    <w:rsid w:val="005F723F"/>
    <w:rsid w:val="005F76F0"/>
    <w:rsid w:val="005F7886"/>
    <w:rsid w:val="005F7CA6"/>
    <w:rsid w:val="0060020B"/>
    <w:rsid w:val="00600391"/>
    <w:rsid w:val="00601A94"/>
    <w:rsid w:val="0060283C"/>
    <w:rsid w:val="00602862"/>
    <w:rsid w:val="00602C45"/>
    <w:rsid w:val="006030B0"/>
    <w:rsid w:val="00603C0B"/>
    <w:rsid w:val="006043B9"/>
    <w:rsid w:val="00604560"/>
    <w:rsid w:val="00604602"/>
    <w:rsid w:val="00604A3F"/>
    <w:rsid w:val="00604F14"/>
    <w:rsid w:val="00604F91"/>
    <w:rsid w:val="00605082"/>
    <w:rsid w:val="006053BB"/>
    <w:rsid w:val="006054DA"/>
    <w:rsid w:val="00605981"/>
    <w:rsid w:val="00606686"/>
    <w:rsid w:val="0060756B"/>
    <w:rsid w:val="00610875"/>
    <w:rsid w:val="00610EEC"/>
    <w:rsid w:val="00611035"/>
    <w:rsid w:val="00611A4B"/>
    <w:rsid w:val="00611B83"/>
    <w:rsid w:val="00611EDE"/>
    <w:rsid w:val="00612CD0"/>
    <w:rsid w:val="00612E11"/>
    <w:rsid w:val="00613018"/>
    <w:rsid w:val="00613257"/>
    <w:rsid w:val="00613710"/>
    <w:rsid w:val="0061447D"/>
    <w:rsid w:val="0061470B"/>
    <w:rsid w:val="00614AB1"/>
    <w:rsid w:val="00615187"/>
    <w:rsid w:val="006162AE"/>
    <w:rsid w:val="0061631F"/>
    <w:rsid w:val="00617BD7"/>
    <w:rsid w:val="00617BF7"/>
    <w:rsid w:val="00617C63"/>
    <w:rsid w:val="00617CF4"/>
    <w:rsid w:val="00617D83"/>
    <w:rsid w:val="00620A71"/>
    <w:rsid w:val="00620D80"/>
    <w:rsid w:val="0062185C"/>
    <w:rsid w:val="006222A5"/>
    <w:rsid w:val="00622FAD"/>
    <w:rsid w:val="006234A6"/>
    <w:rsid w:val="00623758"/>
    <w:rsid w:val="00623A3D"/>
    <w:rsid w:val="0062410D"/>
    <w:rsid w:val="006245B8"/>
    <w:rsid w:val="006246F4"/>
    <w:rsid w:val="00624CCB"/>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5188"/>
    <w:rsid w:val="00635AE8"/>
    <w:rsid w:val="00635EC6"/>
    <w:rsid w:val="0063628E"/>
    <w:rsid w:val="00636398"/>
    <w:rsid w:val="00636454"/>
    <w:rsid w:val="0063660B"/>
    <w:rsid w:val="006368D3"/>
    <w:rsid w:val="006377EC"/>
    <w:rsid w:val="00637D1F"/>
    <w:rsid w:val="0064043A"/>
    <w:rsid w:val="0064151F"/>
    <w:rsid w:val="00641533"/>
    <w:rsid w:val="00641619"/>
    <w:rsid w:val="00641A47"/>
    <w:rsid w:val="00642083"/>
    <w:rsid w:val="0064208D"/>
    <w:rsid w:val="00642362"/>
    <w:rsid w:val="0064243F"/>
    <w:rsid w:val="0064265C"/>
    <w:rsid w:val="006426A5"/>
    <w:rsid w:val="00642E5F"/>
    <w:rsid w:val="00643475"/>
    <w:rsid w:val="00643763"/>
    <w:rsid w:val="0064396A"/>
    <w:rsid w:val="00643BE2"/>
    <w:rsid w:val="0064481C"/>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3581"/>
    <w:rsid w:val="00653748"/>
    <w:rsid w:val="00653856"/>
    <w:rsid w:val="00653A1B"/>
    <w:rsid w:val="006546F0"/>
    <w:rsid w:val="00654D94"/>
    <w:rsid w:val="00655733"/>
    <w:rsid w:val="00655ACD"/>
    <w:rsid w:val="00655CC7"/>
    <w:rsid w:val="00656742"/>
    <w:rsid w:val="006568FD"/>
    <w:rsid w:val="00656A92"/>
    <w:rsid w:val="00656DDE"/>
    <w:rsid w:val="0065734E"/>
    <w:rsid w:val="0065772E"/>
    <w:rsid w:val="00657740"/>
    <w:rsid w:val="00657B5C"/>
    <w:rsid w:val="00657F44"/>
    <w:rsid w:val="0066011D"/>
    <w:rsid w:val="006607C0"/>
    <w:rsid w:val="006610D6"/>
    <w:rsid w:val="006610F7"/>
    <w:rsid w:val="006613A6"/>
    <w:rsid w:val="0066152B"/>
    <w:rsid w:val="006616B7"/>
    <w:rsid w:val="00661E44"/>
    <w:rsid w:val="00661EFD"/>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255"/>
    <w:rsid w:val="006667A6"/>
    <w:rsid w:val="00667033"/>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80C00"/>
    <w:rsid w:val="00681003"/>
    <w:rsid w:val="006816EE"/>
    <w:rsid w:val="006817C9"/>
    <w:rsid w:val="00682035"/>
    <w:rsid w:val="006820CC"/>
    <w:rsid w:val="00682682"/>
    <w:rsid w:val="00683241"/>
    <w:rsid w:val="00683ECE"/>
    <w:rsid w:val="0068417D"/>
    <w:rsid w:val="006846F4"/>
    <w:rsid w:val="00684DCD"/>
    <w:rsid w:val="00685B7C"/>
    <w:rsid w:val="00686118"/>
    <w:rsid w:val="006903AB"/>
    <w:rsid w:val="00691809"/>
    <w:rsid w:val="006919D0"/>
    <w:rsid w:val="00692AB6"/>
    <w:rsid w:val="00693049"/>
    <w:rsid w:val="0069408B"/>
    <w:rsid w:val="00694D81"/>
    <w:rsid w:val="00695BD5"/>
    <w:rsid w:val="00695FC2"/>
    <w:rsid w:val="00696176"/>
    <w:rsid w:val="0069631A"/>
    <w:rsid w:val="00696922"/>
    <w:rsid w:val="00696949"/>
    <w:rsid w:val="00696DAD"/>
    <w:rsid w:val="00697052"/>
    <w:rsid w:val="006A2227"/>
    <w:rsid w:val="006A2707"/>
    <w:rsid w:val="006A29DB"/>
    <w:rsid w:val="006A3268"/>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2099"/>
    <w:rsid w:val="006B27F2"/>
    <w:rsid w:val="006B2E6E"/>
    <w:rsid w:val="006B3C10"/>
    <w:rsid w:val="006B4F7C"/>
    <w:rsid w:val="006B50CF"/>
    <w:rsid w:val="006B5487"/>
    <w:rsid w:val="006B60B4"/>
    <w:rsid w:val="006B6310"/>
    <w:rsid w:val="006B7296"/>
    <w:rsid w:val="006B7F28"/>
    <w:rsid w:val="006C03B8"/>
    <w:rsid w:val="006C0794"/>
    <w:rsid w:val="006C0B27"/>
    <w:rsid w:val="006C1535"/>
    <w:rsid w:val="006C19D3"/>
    <w:rsid w:val="006C298A"/>
    <w:rsid w:val="006C30C6"/>
    <w:rsid w:val="006C3869"/>
    <w:rsid w:val="006C3C65"/>
    <w:rsid w:val="006C49F5"/>
    <w:rsid w:val="006C51F6"/>
    <w:rsid w:val="006C5EC9"/>
    <w:rsid w:val="006C6059"/>
    <w:rsid w:val="006C6D0C"/>
    <w:rsid w:val="006C73AF"/>
    <w:rsid w:val="006C73C2"/>
    <w:rsid w:val="006C7522"/>
    <w:rsid w:val="006D0493"/>
    <w:rsid w:val="006D1215"/>
    <w:rsid w:val="006D1AD1"/>
    <w:rsid w:val="006D1FE6"/>
    <w:rsid w:val="006D2189"/>
    <w:rsid w:val="006D27AD"/>
    <w:rsid w:val="006D2E1A"/>
    <w:rsid w:val="006D311C"/>
    <w:rsid w:val="006D4968"/>
    <w:rsid w:val="006D5B9F"/>
    <w:rsid w:val="006D6F08"/>
    <w:rsid w:val="006D7526"/>
    <w:rsid w:val="006D7A3C"/>
    <w:rsid w:val="006E062C"/>
    <w:rsid w:val="006E0652"/>
    <w:rsid w:val="006E070A"/>
    <w:rsid w:val="006E08DA"/>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8D4"/>
    <w:rsid w:val="006F66E7"/>
    <w:rsid w:val="006F7CB3"/>
    <w:rsid w:val="006F7D85"/>
    <w:rsid w:val="00700016"/>
    <w:rsid w:val="007001DA"/>
    <w:rsid w:val="00700381"/>
    <w:rsid w:val="0070060F"/>
    <w:rsid w:val="0070092A"/>
    <w:rsid w:val="00700B46"/>
    <w:rsid w:val="007013B0"/>
    <w:rsid w:val="00702689"/>
    <w:rsid w:val="007026EB"/>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71"/>
    <w:rsid w:val="0070738A"/>
    <w:rsid w:val="007076B2"/>
    <w:rsid w:val="007077CB"/>
    <w:rsid w:val="00707D61"/>
    <w:rsid w:val="00707E81"/>
    <w:rsid w:val="00707E83"/>
    <w:rsid w:val="007107DF"/>
    <w:rsid w:val="00710EAD"/>
    <w:rsid w:val="00711AD1"/>
    <w:rsid w:val="00711CC5"/>
    <w:rsid w:val="00712287"/>
    <w:rsid w:val="007123A2"/>
    <w:rsid w:val="00712772"/>
    <w:rsid w:val="0071308C"/>
    <w:rsid w:val="00713579"/>
    <w:rsid w:val="00713843"/>
    <w:rsid w:val="00713C3E"/>
    <w:rsid w:val="007148D3"/>
    <w:rsid w:val="00715B9A"/>
    <w:rsid w:val="007166B9"/>
    <w:rsid w:val="00716DA3"/>
    <w:rsid w:val="00717382"/>
    <w:rsid w:val="007173F5"/>
    <w:rsid w:val="007175CA"/>
    <w:rsid w:val="0071795A"/>
    <w:rsid w:val="00717C51"/>
    <w:rsid w:val="00720664"/>
    <w:rsid w:val="007207A4"/>
    <w:rsid w:val="00721593"/>
    <w:rsid w:val="00723E90"/>
    <w:rsid w:val="0072456C"/>
    <w:rsid w:val="00724713"/>
    <w:rsid w:val="00724F58"/>
    <w:rsid w:val="00725D3C"/>
    <w:rsid w:val="00725EBD"/>
    <w:rsid w:val="00726603"/>
    <w:rsid w:val="00726ADF"/>
    <w:rsid w:val="00726EA6"/>
    <w:rsid w:val="0072708A"/>
    <w:rsid w:val="00727208"/>
    <w:rsid w:val="00727680"/>
    <w:rsid w:val="00730208"/>
    <w:rsid w:val="00730343"/>
    <w:rsid w:val="0073078F"/>
    <w:rsid w:val="00731306"/>
    <w:rsid w:val="0073209B"/>
    <w:rsid w:val="00732482"/>
    <w:rsid w:val="00733143"/>
    <w:rsid w:val="00733300"/>
    <w:rsid w:val="007346AB"/>
    <w:rsid w:val="0073472A"/>
    <w:rsid w:val="007347E4"/>
    <w:rsid w:val="007348B1"/>
    <w:rsid w:val="007362A6"/>
    <w:rsid w:val="00736880"/>
    <w:rsid w:val="00736D7D"/>
    <w:rsid w:val="00736F75"/>
    <w:rsid w:val="00737E27"/>
    <w:rsid w:val="00737EB7"/>
    <w:rsid w:val="00737F8D"/>
    <w:rsid w:val="00740069"/>
    <w:rsid w:val="00740E58"/>
    <w:rsid w:val="0074132E"/>
    <w:rsid w:val="007413E6"/>
    <w:rsid w:val="00742014"/>
    <w:rsid w:val="0074329B"/>
    <w:rsid w:val="007441B0"/>
    <w:rsid w:val="0074451A"/>
    <w:rsid w:val="007445A0"/>
    <w:rsid w:val="0074524B"/>
    <w:rsid w:val="00745B4E"/>
    <w:rsid w:val="00746334"/>
    <w:rsid w:val="00747D8B"/>
    <w:rsid w:val="00750595"/>
    <w:rsid w:val="0075104B"/>
    <w:rsid w:val="00751228"/>
    <w:rsid w:val="00752BF5"/>
    <w:rsid w:val="00753742"/>
    <w:rsid w:val="00753B76"/>
    <w:rsid w:val="00753BF2"/>
    <w:rsid w:val="00754541"/>
    <w:rsid w:val="007557F0"/>
    <w:rsid w:val="0075597B"/>
    <w:rsid w:val="00755A29"/>
    <w:rsid w:val="00755BB3"/>
    <w:rsid w:val="00756620"/>
    <w:rsid w:val="00756CF4"/>
    <w:rsid w:val="007571E1"/>
    <w:rsid w:val="00757475"/>
    <w:rsid w:val="0076032A"/>
    <w:rsid w:val="007604B2"/>
    <w:rsid w:val="00760F11"/>
    <w:rsid w:val="0076131C"/>
    <w:rsid w:val="00761E56"/>
    <w:rsid w:val="00762189"/>
    <w:rsid w:val="00762DE1"/>
    <w:rsid w:val="00762FC5"/>
    <w:rsid w:val="0076379D"/>
    <w:rsid w:val="00764656"/>
    <w:rsid w:val="00764861"/>
    <w:rsid w:val="00765281"/>
    <w:rsid w:val="00765658"/>
    <w:rsid w:val="00765AB0"/>
    <w:rsid w:val="00765AFB"/>
    <w:rsid w:val="00766A80"/>
    <w:rsid w:val="00766BAD"/>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1B"/>
    <w:rsid w:val="00776971"/>
    <w:rsid w:val="00776FD1"/>
    <w:rsid w:val="007771E1"/>
    <w:rsid w:val="007776FD"/>
    <w:rsid w:val="00777C0F"/>
    <w:rsid w:val="00780052"/>
    <w:rsid w:val="0078177E"/>
    <w:rsid w:val="00781943"/>
    <w:rsid w:val="007824DC"/>
    <w:rsid w:val="00782F4E"/>
    <w:rsid w:val="0078304C"/>
    <w:rsid w:val="0078329F"/>
    <w:rsid w:val="00783673"/>
    <w:rsid w:val="00784C64"/>
    <w:rsid w:val="00785490"/>
    <w:rsid w:val="0078615A"/>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23A4"/>
    <w:rsid w:val="007A2A4F"/>
    <w:rsid w:val="007A306F"/>
    <w:rsid w:val="007A36CF"/>
    <w:rsid w:val="007A43A6"/>
    <w:rsid w:val="007A4707"/>
    <w:rsid w:val="007A4E37"/>
    <w:rsid w:val="007A540B"/>
    <w:rsid w:val="007A552F"/>
    <w:rsid w:val="007A58A6"/>
    <w:rsid w:val="007A6C9E"/>
    <w:rsid w:val="007A7567"/>
    <w:rsid w:val="007B149E"/>
    <w:rsid w:val="007B1756"/>
    <w:rsid w:val="007B1BF0"/>
    <w:rsid w:val="007B35A9"/>
    <w:rsid w:val="007B3D2D"/>
    <w:rsid w:val="007B4559"/>
    <w:rsid w:val="007B4898"/>
    <w:rsid w:val="007B4C0A"/>
    <w:rsid w:val="007B50AE"/>
    <w:rsid w:val="007B51DF"/>
    <w:rsid w:val="007B557A"/>
    <w:rsid w:val="007B6B47"/>
    <w:rsid w:val="007B757D"/>
    <w:rsid w:val="007B7905"/>
    <w:rsid w:val="007B7DBA"/>
    <w:rsid w:val="007B7DFD"/>
    <w:rsid w:val="007C00BB"/>
    <w:rsid w:val="007C05DD"/>
    <w:rsid w:val="007C20DB"/>
    <w:rsid w:val="007C21CC"/>
    <w:rsid w:val="007C28A0"/>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780"/>
    <w:rsid w:val="007D4870"/>
    <w:rsid w:val="007D4953"/>
    <w:rsid w:val="007D50B0"/>
    <w:rsid w:val="007D587F"/>
    <w:rsid w:val="007D5901"/>
    <w:rsid w:val="007D5B60"/>
    <w:rsid w:val="007D645F"/>
    <w:rsid w:val="007D67A8"/>
    <w:rsid w:val="007D6B83"/>
    <w:rsid w:val="007D7526"/>
    <w:rsid w:val="007D7FDC"/>
    <w:rsid w:val="007E016D"/>
    <w:rsid w:val="007E0993"/>
    <w:rsid w:val="007E1E46"/>
    <w:rsid w:val="007E1E7A"/>
    <w:rsid w:val="007E22D5"/>
    <w:rsid w:val="007E26CF"/>
    <w:rsid w:val="007E2917"/>
    <w:rsid w:val="007E2A26"/>
    <w:rsid w:val="007E36F2"/>
    <w:rsid w:val="007E3E02"/>
    <w:rsid w:val="007E4610"/>
    <w:rsid w:val="007E4715"/>
    <w:rsid w:val="007E505B"/>
    <w:rsid w:val="007E6C66"/>
    <w:rsid w:val="007E7091"/>
    <w:rsid w:val="007F0ED4"/>
    <w:rsid w:val="007F0F2D"/>
    <w:rsid w:val="007F1936"/>
    <w:rsid w:val="007F2C29"/>
    <w:rsid w:val="007F2FD2"/>
    <w:rsid w:val="007F3111"/>
    <w:rsid w:val="007F4104"/>
    <w:rsid w:val="007F4739"/>
    <w:rsid w:val="007F523D"/>
    <w:rsid w:val="007F5DE7"/>
    <w:rsid w:val="007F6650"/>
    <w:rsid w:val="007F6D3A"/>
    <w:rsid w:val="007F6D5C"/>
    <w:rsid w:val="007F7140"/>
    <w:rsid w:val="007F71F3"/>
    <w:rsid w:val="007F727E"/>
    <w:rsid w:val="00801734"/>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2D6E"/>
    <w:rsid w:val="00813FF4"/>
    <w:rsid w:val="00814220"/>
    <w:rsid w:val="00814EF1"/>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0D8"/>
    <w:rsid w:val="008246E2"/>
    <w:rsid w:val="00824AB4"/>
    <w:rsid w:val="008256D2"/>
    <w:rsid w:val="00825B69"/>
    <w:rsid w:val="00825C42"/>
    <w:rsid w:val="00825D25"/>
    <w:rsid w:val="00826662"/>
    <w:rsid w:val="008279E1"/>
    <w:rsid w:val="00827D6F"/>
    <w:rsid w:val="00830DE6"/>
    <w:rsid w:val="00831015"/>
    <w:rsid w:val="00831124"/>
    <w:rsid w:val="00831CF1"/>
    <w:rsid w:val="0083201F"/>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2160"/>
    <w:rsid w:val="00852AB4"/>
    <w:rsid w:val="00853262"/>
    <w:rsid w:val="00853682"/>
    <w:rsid w:val="00854020"/>
    <w:rsid w:val="00854072"/>
    <w:rsid w:val="00854817"/>
    <w:rsid w:val="00854F97"/>
    <w:rsid w:val="00855BDD"/>
    <w:rsid w:val="00856911"/>
    <w:rsid w:val="0085767D"/>
    <w:rsid w:val="00857E14"/>
    <w:rsid w:val="00857F20"/>
    <w:rsid w:val="0086011F"/>
    <w:rsid w:val="00860906"/>
    <w:rsid w:val="00861077"/>
    <w:rsid w:val="0086143B"/>
    <w:rsid w:val="00861A00"/>
    <w:rsid w:val="00861B7F"/>
    <w:rsid w:val="008622F8"/>
    <w:rsid w:val="00863C8E"/>
    <w:rsid w:val="0086407E"/>
    <w:rsid w:val="00864E22"/>
    <w:rsid w:val="00864F37"/>
    <w:rsid w:val="00865B65"/>
    <w:rsid w:val="00865D3F"/>
    <w:rsid w:val="00865E55"/>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E20"/>
    <w:rsid w:val="00877F18"/>
    <w:rsid w:val="00880D54"/>
    <w:rsid w:val="00880DA3"/>
    <w:rsid w:val="008815CD"/>
    <w:rsid w:val="008816AE"/>
    <w:rsid w:val="00882475"/>
    <w:rsid w:val="008833CC"/>
    <w:rsid w:val="00883CE8"/>
    <w:rsid w:val="0088412F"/>
    <w:rsid w:val="0088430F"/>
    <w:rsid w:val="00884465"/>
    <w:rsid w:val="00884958"/>
    <w:rsid w:val="00884E6B"/>
    <w:rsid w:val="00885F99"/>
    <w:rsid w:val="00887472"/>
    <w:rsid w:val="008875FD"/>
    <w:rsid w:val="00887615"/>
    <w:rsid w:val="00887B70"/>
    <w:rsid w:val="00890367"/>
    <w:rsid w:val="00890598"/>
    <w:rsid w:val="00890CE2"/>
    <w:rsid w:val="00890D7D"/>
    <w:rsid w:val="00890F6C"/>
    <w:rsid w:val="00891FDB"/>
    <w:rsid w:val="008923B6"/>
    <w:rsid w:val="008923F1"/>
    <w:rsid w:val="00892F94"/>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1FCF"/>
    <w:rsid w:val="008A21FF"/>
    <w:rsid w:val="008A2CE2"/>
    <w:rsid w:val="008A30AC"/>
    <w:rsid w:val="008A3154"/>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10A0"/>
    <w:rsid w:val="008B120C"/>
    <w:rsid w:val="008B4204"/>
    <w:rsid w:val="008B4CC9"/>
    <w:rsid w:val="008B51A0"/>
    <w:rsid w:val="008B592A"/>
    <w:rsid w:val="008B6238"/>
    <w:rsid w:val="008B650C"/>
    <w:rsid w:val="008B6B17"/>
    <w:rsid w:val="008B740C"/>
    <w:rsid w:val="008B7671"/>
    <w:rsid w:val="008B7B5C"/>
    <w:rsid w:val="008C0483"/>
    <w:rsid w:val="008C0C99"/>
    <w:rsid w:val="008C0F2D"/>
    <w:rsid w:val="008C14E7"/>
    <w:rsid w:val="008C2017"/>
    <w:rsid w:val="008C23E4"/>
    <w:rsid w:val="008C2531"/>
    <w:rsid w:val="008C26DC"/>
    <w:rsid w:val="008C2A57"/>
    <w:rsid w:val="008C3493"/>
    <w:rsid w:val="008C3A01"/>
    <w:rsid w:val="008C3C31"/>
    <w:rsid w:val="008C3ED8"/>
    <w:rsid w:val="008C41F1"/>
    <w:rsid w:val="008C453D"/>
    <w:rsid w:val="008C488C"/>
    <w:rsid w:val="008C4958"/>
    <w:rsid w:val="008C4BAA"/>
    <w:rsid w:val="008C5572"/>
    <w:rsid w:val="008C650B"/>
    <w:rsid w:val="008C653D"/>
    <w:rsid w:val="008C6AE8"/>
    <w:rsid w:val="008C6C7F"/>
    <w:rsid w:val="008C7573"/>
    <w:rsid w:val="008D1043"/>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E065E"/>
    <w:rsid w:val="008E0927"/>
    <w:rsid w:val="008E184B"/>
    <w:rsid w:val="008E1909"/>
    <w:rsid w:val="008E1C3F"/>
    <w:rsid w:val="008E2597"/>
    <w:rsid w:val="008E3212"/>
    <w:rsid w:val="008E33F5"/>
    <w:rsid w:val="008E3513"/>
    <w:rsid w:val="008E3645"/>
    <w:rsid w:val="008E43E3"/>
    <w:rsid w:val="008E4B21"/>
    <w:rsid w:val="008E4D76"/>
    <w:rsid w:val="008E6F25"/>
    <w:rsid w:val="008E7346"/>
    <w:rsid w:val="008F0117"/>
    <w:rsid w:val="008F0DF9"/>
    <w:rsid w:val="008F1A53"/>
    <w:rsid w:val="008F1C53"/>
    <w:rsid w:val="008F1CD3"/>
    <w:rsid w:val="008F1EAB"/>
    <w:rsid w:val="008F2E1B"/>
    <w:rsid w:val="008F33DC"/>
    <w:rsid w:val="008F358C"/>
    <w:rsid w:val="008F3737"/>
    <w:rsid w:val="008F3F91"/>
    <w:rsid w:val="008F477F"/>
    <w:rsid w:val="008F48D4"/>
    <w:rsid w:val="008F69D5"/>
    <w:rsid w:val="008F69DD"/>
    <w:rsid w:val="008F7291"/>
    <w:rsid w:val="009002CE"/>
    <w:rsid w:val="00900B5C"/>
    <w:rsid w:val="00900ECB"/>
    <w:rsid w:val="00901CDA"/>
    <w:rsid w:val="0090206F"/>
    <w:rsid w:val="00902208"/>
    <w:rsid w:val="00902350"/>
    <w:rsid w:val="009023C3"/>
    <w:rsid w:val="00902B11"/>
    <w:rsid w:val="0090336B"/>
    <w:rsid w:val="009037F9"/>
    <w:rsid w:val="00903A28"/>
    <w:rsid w:val="00903B57"/>
    <w:rsid w:val="009041DE"/>
    <w:rsid w:val="0090464A"/>
    <w:rsid w:val="00904BC5"/>
    <w:rsid w:val="0090515D"/>
    <w:rsid w:val="009053AA"/>
    <w:rsid w:val="00905768"/>
    <w:rsid w:val="00906378"/>
    <w:rsid w:val="00906939"/>
    <w:rsid w:val="00906CE3"/>
    <w:rsid w:val="0091003F"/>
    <w:rsid w:val="00910552"/>
    <w:rsid w:val="00910B7D"/>
    <w:rsid w:val="00910DC5"/>
    <w:rsid w:val="00911DFB"/>
    <w:rsid w:val="00911EF4"/>
    <w:rsid w:val="009129B7"/>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20236"/>
    <w:rsid w:val="0092038D"/>
    <w:rsid w:val="00920506"/>
    <w:rsid w:val="0092094E"/>
    <w:rsid w:val="009209D0"/>
    <w:rsid w:val="00920BF2"/>
    <w:rsid w:val="00921904"/>
    <w:rsid w:val="00921BCE"/>
    <w:rsid w:val="00921CBC"/>
    <w:rsid w:val="00922010"/>
    <w:rsid w:val="0092214C"/>
    <w:rsid w:val="00922945"/>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2797"/>
    <w:rsid w:val="0093290E"/>
    <w:rsid w:val="00932F17"/>
    <w:rsid w:val="009333FB"/>
    <w:rsid w:val="00933A0C"/>
    <w:rsid w:val="0093536A"/>
    <w:rsid w:val="00935B4E"/>
    <w:rsid w:val="00935DDA"/>
    <w:rsid w:val="009368A7"/>
    <w:rsid w:val="009368F3"/>
    <w:rsid w:val="00936C1D"/>
    <w:rsid w:val="00936C4C"/>
    <w:rsid w:val="009406CC"/>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7034A"/>
    <w:rsid w:val="009705FE"/>
    <w:rsid w:val="00970BF5"/>
    <w:rsid w:val="00970EBA"/>
    <w:rsid w:val="0097113A"/>
    <w:rsid w:val="00971F08"/>
    <w:rsid w:val="00973C7F"/>
    <w:rsid w:val="00974DE2"/>
    <w:rsid w:val="0097548F"/>
    <w:rsid w:val="0097603D"/>
    <w:rsid w:val="00976398"/>
    <w:rsid w:val="00976949"/>
    <w:rsid w:val="00980477"/>
    <w:rsid w:val="0098095D"/>
    <w:rsid w:val="00980A2D"/>
    <w:rsid w:val="009812CE"/>
    <w:rsid w:val="009812E2"/>
    <w:rsid w:val="00981899"/>
    <w:rsid w:val="009825EA"/>
    <w:rsid w:val="009829AF"/>
    <w:rsid w:val="00982EF2"/>
    <w:rsid w:val="0098321D"/>
    <w:rsid w:val="00984225"/>
    <w:rsid w:val="009846B2"/>
    <w:rsid w:val="00984A9E"/>
    <w:rsid w:val="00984B5C"/>
    <w:rsid w:val="00985253"/>
    <w:rsid w:val="009853B3"/>
    <w:rsid w:val="00985937"/>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DCA"/>
    <w:rsid w:val="00995627"/>
    <w:rsid w:val="00995812"/>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EDB"/>
    <w:rsid w:val="009A69AE"/>
    <w:rsid w:val="009A727A"/>
    <w:rsid w:val="009A742B"/>
    <w:rsid w:val="009B0FBD"/>
    <w:rsid w:val="009B168F"/>
    <w:rsid w:val="009B1E10"/>
    <w:rsid w:val="009B1F30"/>
    <w:rsid w:val="009B3686"/>
    <w:rsid w:val="009B371C"/>
    <w:rsid w:val="009B37AC"/>
    <w:rsid w:val="009B37B4"/>
    <w:rsid w:val="009B3AB8"/>
    <w:rsid w:val="009B3AC2"/>
    <w:rsid w:val="009B3D98"/>
    <w:rsid w:val="009B456A"/>
    <w:rsid w:val="009B48A6"/>
    <w:rsid w:val="009B48EF"/>
    <w:rsid w:val="009B4B2C"/>
    <w:rsid w:val="009B4DF4"/>
    <w:rsid w:val="009B533D"/>
    <w:rsid w:val="009B564E"/>
    <w:rsid w:val="009B5699"/>
    <w:rsid w:val="009B62C6"/>
    <w:rsid w:val="009B6A14"/>
    <w:rsid w:val="009B6B6D"/>
    <w:rsid w:val="009B74A2"/>
    <w:rsid w:val="009B78CE"/>
    <w:rsid w:val="009B7E87"/>
    <w:rsid w:val="009C07B5"/>
    <w:rsid w:val="009C0872"/>
    <w:rsid w:val="009C0B90"/>
    <w:rsid w:val="009C1206"/>
    <w:rsid w:val="009C138A"/>
    <w:rsid w:val="009C17BE"/>
    <w:rsid w:val="009C1B6F"/>
    <w:rsid w:val="009C1B94"/>
    <w:rsid w:val="009C21F4"/>
    <w:rsid w:val="009C2D23"/>
    <w:rsid w:val="009C3050"/>
    <w:rsid w:val="009C320F"/>
    <w:rsid w:val="009C3F92"/>
    <w:rsid w:val="009C403E"/>
    <w:rsid w:val="009C4180"/>
    <w:rsid w:val="009C41F5"/>
    <w:rsid w:val="009C4ACC"/>
    <w:rsid w:val="009C57C8"/>
    <w:rsid w:val="009C7112"/>
    <w:rsid w:val="009C72ED"/>
    <w:rsid w:val="009D028F"/>
    <w:rsid w:val="009D089E"/>
    <w:rsid w:val="009D1788"/>
    <w:rsid w:val="009D1A43"/>
    <w:rsid w:val="009D1F01"/>
    <w:rsid w:val="009D2A4E"/>
    <w:rsid w:val="009D383D"/>
    <w:rsid w:val="009D4E21"/>
    <w:rsid w:val="009D4FF0"/>
    <w:rsid w:val="009D51B8"/>
    <w:rsid w:val="009D5CB6"/>
    <w:rsid w:val="009D606F"/>
    <w:rsid w:val="009D703C"/>
    <w:rsid w:val="009D718F"/>
    <w:rsid w:val="009D783D"/>
    <w:rsid w:val="009D7FD7"/>
    <w:rsid w:val="009E0500"/>
    <w:rsid w:val="009E068F"/>
    <w:rsid w:val="009E06FE"/>
    <w:rsid w:val="009E0D91"/>
    <w:rsid w:val="009E0F60"/>
    <w:rsid w:val="009E11FF"/>
    <w:rsid w:val="009E14E0"/>
    <w:rsid w:val="009E15F6"/>
    <w:rsid w:val="009E1C7D"/>
    <w:rsid w:val="009E1F0C"/>
    <w:rsid w:val="009E2C17"/>
    <w:rsid w:val="009E2D4C"/>
    <w:rsid w:val="009E32ED"/>
    <w:rsid w:val="009E35C5"/>
    <w:rsid w:val="009E35DB"/>
    <w:rsid w:val="009E3943"/>
    <w:rsid w:val="009E3C29"/>
    <w:rsid w:val="009E47A3"/>
    <w:rsid w:val="009E4CCC"/>
    <w:rsid w:val="009E4F16"/>
    <w:rsid w:val="009E53C9"/>
    <w:rsid w:val="009E5450"/>
    <w:rsid w:val="009E55F5"/>
    <w:rsid w:val="009E6382"/>
    <w:rsid w:val="009E67D1"/>
    <w:rsid w:val="009E6911"/>
    <w:rsid w:val="009F05D9"/>
    <w:rsid w:val="009F08F3"/>
    <w:rsid w:val="009F0DAD"/>
    <w:rsid w:val="009F1E2C"/>
    <w:rsid w:val="009F1E3B"/>
    <w:rsid w:val="009F2E60"/>
    <w:rsid w:val="009F344F"/>
    <w:rsid w:val="009F4010"/>
    <w:rsid w:val="009F4660"/>
    <w:rsid w:val="009F47E6"/>
    <w:rsid w:val="009F5E71"/>
    <w:rsid w:val="009F641F"/>
    <w:rsid w:val="009F64A1"/>
    <w:rsid w:val="009F7395"/>
    <w:rsid w:val="009F7DCE"/>
    <w:rsid w:val="009F7FE2"/>
    <w:rsid w:val="00A02637"/>
    <w:rsid w:val="00A03E20"/>
    <w:rsid w:val="00A03E26"/>
    <w:rsid w:val="00A048A8"/>
    <w:rsid w:val="00A04A06"/>
    <w:rsid w:val="00A04F49"/>
    <w:rsid w:val="00A0567E"/>
    <w:rsid w:val="00A05E41"/>
    <w:rsid w:val="00A06BA0"/>
    <w:rsid w:val="00A11F66"/>
    <w:rsid w:val="00A11FF0"/>
    <w:rsid w:val="00A13E54"/>
    <w:rsid w:val="00A14A0A"/>
    <w:rsid w:val="00A157AA"/>
    <w:rsid w:val="00A1590E"/>
    <w:rsid w:val="00A15939"/>
    <w:rsid w:val="00A161C4"/>
    <w:rsid w:val="00A1730B"/>
    <w:rsid w:val="00A17A52"/>
    <w:rsid w:val="00A17C49"/>
    <w:rsid w:val="00A17F63"/>
    <w:rsid w:val="00A200DB"/>
    <w:rsid w:val="00A2052C"/>
    <w:rsid w:val="00A20685"/>
    <w:rsid w:val="00A20706"/>
    <w:rsid w:val="00A20B3A"/>
    <w:rsid w:val="00A2193B"/>
    <w:rsid w:val="00A21A3A"/>
    <w:rsid w:val="00A22B2B"/>
    <w:rsid w:val="00A2351A"/>
    <w:rsid w:val="00A247BD"/>
    <w:rsid w:val="00A24B49"/>
    <w:rsid w:val="00A25637"/>
    <w:rsid w:val="00A25656"/>
    <w:rsid w:val="00A25E5D"/>
    <w:rsid w:val="00A264A9"/>
    <w:rsid w:val="00A26AA0"/>
    <w:rsid w:val="00A2745B"/>
    <w:rsid w:val="00A27785"/>
    <w:rsid w:val="00A27E3E"/>
    <w:rsid w:val="00A30187"/>
    <w:rsid w:val="00A30392"/>
    <w:rsid w:val="00A308AC"/>
    <w:rsid w:val="00A30FE2"/>
    <w:rsid w:val="00A31BC0"/>
    <w:rsid w:val="00A328CF"/>
    <w:rsid w:val="00A3359F"/>
    <w:rsid w:val="00A3371A"/>
    <w:rsid w:val="00A33FDE"/>
    <w:rsid w:val="00A3448A"/>
    <w:rsid w:val="00A3461D"/>
    <w:rsid w:val="00A349E3"/>
    <w:rsid w:val="00A35646"/>
    <w:rsid w:val="00A36297"/>
    <w:rsid w:val="00A362E3"/>
    <w:rsid w:val="00A363FE"/>
    <w:rsid w:val="00A377EA"/>
    <w:rsid w:val="00A37860"/>
    <w:rsid w:val="00A40B8D"/>
    <w:rsid w:val="00A41E2B"/>
    <w:rsid w:val="00A428E5"/>
    <w:rsid w:val="00A42960"/>
    <w:rsid w:val="00A42D53"/>
    <w:rsid w:val="00A42F31"/>
    <w:rsid w:val="00A43354"/>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37C"/>
    <w:rsid w:val="00A51389"/>
    <w:rsid w:val="00A51FF1"/>
    <w:rsid w:val="00A520AF"/>
    <w:rsid w:val="00A52A41"/>
    <w:rsid w:val="00A52E1D"/>
    <w:rsid w:val="00A535B1"/>
    <w:rsid w:val="00A53C7E"/>
    <w:rsid w:val="00A55552"/>
    <w:rsid w:val="00A55700"/>
    <w:rsid w:val="00A557D0"/>
    <w:rsid w:val="00A56A14"/>
    <w:rsid w:val="00A57156"/>
    <w:rsid w:val="00A5750F"/>
    <w:rsid w:val="00A603A0"/>
    <w:rsid w:val="00A607AB"/>
    <w:rsid w:val="00A60B3F"/>
    <w:rsid w:val="00A60D4F"/>
    <w:rsid w:val="00A60E64"/>
    <w:rsid w:val="00A61499"/>
    <w:rsid w:val="00A625A5"/>
    <w:rsid w:val="00A62A77"/>
    <w:rsid w:val="00A63483"/>
    <w:rsid w:val="00A63546"/>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26B"/>
    <w:rsid w:val="00A77EC4"/>
    <w:rsid w:val="00A8109F"/>
    <w:rsid w:val="00A81E5C"/>
    <w:rsid w:val="00A83773"/>
    <w:rsid w:val="00A83C28"/>
    <w:rsid w:val="00A83C34"/>
    <w:rsid w:val="00A84383"/>
    <w:rsid w:val="00A8443C"/>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9BB"/>
    <w:rsid w:val="00AA0ADE"/>
    <w:rsid w:val="00AA0EE6"/>
    <w:rsid w:val="00AA1ED6"/>
    <w:rsid w:val="00AA3BBD"/>
    <w:rsid w:val="00AA4087"/>
    <w:rsid w:val="00AA4818"/>
    <w:rsid w:val="00AA51D6"/>
    <w:rsid w:val="00AA5700"/>
    <w:rsid w:val="00AA6497"/>
    <w:rsid w:val="00AA7C8A"/>
    <w:rsid w:val="00AA7C9D"/>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5503"/>
    <w:rsid w:val="00AB655E"/>
    <w:rsid w:val="00AB661F"/>
    <w:rsid w:val="00AB6784"/>
    <w:rsid w:val="00AB6B7E"/>
    <w:rsid w:val="00AC007F"/>
    <w:rsid w:val="00AC0711"/>
    <w:rsid w:val="00AC0952"/>
    <w:rsid w:val="00AC0E04"/>
    <w:rsid w:val="00AC21FA"/>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B15"/>
    <w:rsid w:val="00AC6B26"/>
    <w:rsid w:val="00AC70A9"/>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603"/>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CEB"/>
    <w:rsid w:val="00AE7D3F"/>
    <w:rsid w:val="00AF07BC"/>
    <w:rsid w:val="00AF0BE6"/>
    <w:rsid w:val="00AF1745"/>
    <w:rsid w:val="00AF1C5D"/>
    <w:rsid w:val="00AF35D4"/>
    <w:rsid w:val="00AF36FC"/>
    <w:rsid w:val="00AF428B"/>
    <w:rsid w:val="00AF42D7"/>
    <w:rsid w:val="00AF4924"/>
    <w:rsid w:val="00AF51A3"/>
    <w:rsid w:val="00AF5476"/>
    <w:rsid w:val="00AF5548"/>
    <w:rsid w:val="00AF6070"/>
    <w:rsid w:val="00AF6D41"/>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82"/>
    <w:rsid w:val="00B1263F"/>
    <w:rsid w:val="00B1315A"/>
    <w:rsid w:val="00B136DA"/>
    <w:rsid w:val="00B13ADD"/>
    <w:rsid w:val="00B13CF6"/>
    <w:rsid w:val="00B13E02"/>
    <w:rsid w:val="00B144B5"/>
    <w:rsid w:val="00B146A7"/>
    <w:rsid w:val="00B14B26"/>
    <w:rsid w:val="00B14E2F"/>
    <w:rsid w:val="00B15326"/>
    <w:rsid w:val="00B157F9"/>
    <w:rsid w:val="00B16FF8"/>
    <w:rsid w:val="00B17A90"/>
    <w:rsid w:val="00B17AA6"/>
    <w:rsid w:val="00B200F8"/>
    <w:rsid w:val="00B20256"/>
    <w:rsid w:val="00B20344"/>
    <w:rsid w:val="00B20D09"/>
    <w:rsid w:val="00B217BB"/>
    <w:rsid w:val="00B21850"/>
    <w:rsid w:val="00B22062"/>
    <w:rsid w:val="00B23B62"/>
    <w:rsid w:val="00B23C11"/>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B9A"/>
    <w:rsid w:val="00B34C99"/>
    <w:rsid w:val="00B34F40"/>
    <w:rsid w:val="00B351DB"/>
    <w:rsid w:val="00B35341"/>
    <w:rsid w:val="00B3587D"/>
    <w:rsid w:val="00B36233"/>
    <w:rsid w:val="00B372AA"/>
    <w:rsid w:val="00B37C9E"/>
    <w:rsid w:val="00B40310"/>
    <w:rsid w:val="00B40445"/>
    <w:rsid w:val="00B40450"/>
    <w:rsid w:val="00B41273"/>
    <w:rsid w:val="00B41274"/>
    <w:rsid w:val="00B41888"/>
    <w:rsid w:val="00B41928"/>
    <w:rsid w:val="00B42DFE"/>
    <w:rsid w:val="00B43A9D"/>
    <w:rsid w:val="00B44677"/>
    <w:rsid w:val="00B4506C"/>
    <w:rsid w:val="00B4568D"/>
    <w:rsid w:val="00B45A52"/>
    <w:rsid w:val="00B45CA2"/>
    <w:rsid w:val="00B45DEE"/>
    <w:rsid w:val="00B46175"/>
    <w:rsid w:val="00B467EC"/>
    <w:rsid w:val="00B4695F"/>
    <w:rsid w:val="00B46ABB"/>
    <w:rsid w:val="00B52A65"/>
    <w:rsid w:val="00B535B5"/>
    <w:rsid w:val="00B54003"/>
    <w:rsid w:val="00B54678"/>
    <w:rsid w:val="00B5483B"/>
    <w:rsid w:val="00B54AA9"/>
    <w:rsid w:val="00B54BEB"/>
    <w:rsid w:val="00B55140"/>
    <w:rsid w:val="00B55201"/>
    <w:rsid w:val="00B55354"/>
    <w:rsid w:val="00B55584"/>
    <w:rsid w:val="00B55CF2"/>
    <w:rsid w:val="00B575DE"/>
    <w:rsid w:val="00B60C11"/>
    <w:rsid w:val="00B6140C"/>
    <w:rsid w:val="00B6188F"/>
    <w:rsid w:val="00B61D42"/>
    <w:rsid w:val="00B62524"/>
    <w:rsid w:val="00B62A5E"/>
    <w:rsid w:val="00B6341A"/>
    <w:rsid w:val="00B6376A"/>
    <w:rsid w:val="00B63E04"/>
    <w:rsid w:val="00B64B0B"/>
    <w:rsid w:val="00B65570"/>
    <w:rsid w:val="00B65624"/>
    <w:rsid w:val="00B664C7"/>
    <w:rsid w:val="00B66511"/>
    <w:rsid w:val="00B67042"/>
    <w:rsid w:val="00B711D4"/>
    <w:rsid w:val="00B7292C"/>
    <w:rsid w:val="00B739F6"/>
    <w:rsid w:val="00B73BDD"/>
    <w:rsid w:val="00B74668"/>
    <w:rsid w:val="00B74E90"/>
    <w:rsid w:val="00B74FBB"/>
    <w:rsid w:val="00B76AE6"/>
    <w:rsid w:val="00B7739B"/>
    <w:rsid w:val="00B774B7"/>
    <w:rsid w:val="00B775EE"/>
    <w:rsid w:val="00B77986"/>
    <w:rsid w:val="00B77D03"/>
    <w:rsid w:val="00B80AC1"/>
    <w:rsid w:val="00B80C46"/>
    <w:rsid w:val="00B811D6"/>
    <w:rsid w:val="00B812FB"/>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6AA8"/>
    <w:rsid w:val="00B872E6"/>
    <w:rsid w:val="00B87717"/>
    <w:rsid w:val="00B87AD1"/>
    <w:rsid w:val="00B87B92"/>
    <w:rsid w:val="00B90726"/>
    <w:rsid w:val="00B90F73"/>
    <w:rsid w:val="00B918BF"/>
    <w:rsid w:val="00B91C42"/>
    <w:rsid w:val="00B91CF8"/>
    <w:rsid w:val="00B93B59"/>
    <w:rsid w:val="00B93F07"/>
    <w:rsid w:val="00B9406A"/>
    <w:rsid w:val="00B949E2"/>
    <w:rsid w:val="00B94D8B"/>
    <w:rsid w:val="00B95FB6"/>
    <w:rsid w:val="00B965C3"/>
    <w:rsid w:val="00B96A80"/>
    <w:rsid w:val="00B97445"/>
    <w:rsid w:val="00B97C0C"/>
    <w:rsid w:val="00BA07CA"/>
    <w:rsid w:val="00BA1DBD"/>
    <w:rsid w:val="00BA2280"/>
    <w:rsid w:val="00BA24C6"/>
    <w:rsid w:val="00BA256B"/>
    <w:rsid w:val="00BA2A08"/>
    <w:rsid w:val="00BA2C21"/>
    <w:rsid w:val="00BA36DF"/>
    <w:rsid w:val="00BA4C58"/>
    <w:rsid w:val="00BA552C"/>
    <w:rsid w:val="00BA56D2"/>
    <w:rsid w:val="00BA60FC"/>
    <w:rsid w:val="00BA64E2"/>
    <w:rsid w:val="00BA6A9F"/>
    <w:rsid w:val="00BA6F95"/>
    <w:rsid w:val="00BA72DE"/>
    <w:rsid w:val="00BA76E0"/>
    <w:rsid w:val="00BA7811"/>
    <w:rsid w:val="00BB0322"/>
    <w:rsid w:val="00BB1918"/>
    <w:rsid w:val="00BB1CAB"/>
    <w:rsid w:val="00BB1DDC"/>
    <w:rsid w:val="00BB2A25"/>
    <w:rsid w:val="00BB3202"/>
    <w:rsid w:val="00BB33FD"/>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BBB"/>
    <w:rsid w:val="00BE4DE8"/>
    <w:rsid w:val="00BE5DA1"/>
    <w:rsid w:val="00BE61F3"/>
    <w:rsid w:val="00BE6E53"/>
    <w:rsid w:val="00BE7406"/>
    <w:rsid w:val="00BE7603"/>
    <w:rsid w:val="00BE7A4E"/>
    <w:rsid w:val="00BE7BD5"/>
    <w:rsid w:val="00BE7F82"/>
    <w:rsid w:val="00BF03CF"/>
    <w:rsid w:val="00BF0DDB"/>
    <w:rsid w:val="00BF3279"/>
    <w:rsid w:val="00BF41F4"/>
    <w:rsid w:val="00BF46D0"/>
    <w:rsid w:val="00BF50AD"/>
    <w:rsid w:val="00BF583F"/>
    <w:rsid w:val="00BF5B7E"/>
    <w:rsid w:val="00BF5F73"/>
    <w:rsid w:val="00BF6171"/>
    <w:rsid w:val="00BF6358"/>
    <w:rsid w:val="00BF63D2"/>
    <w:rsid w:val="00BF6447"/>
    <w:rsid w:val="00BF748A"/>
    <w:rsid w:val="00BF74C7"/>
    <w:rsid w:val="00BF7774"/>
    <w:rsid w:val="00C002F8"/>
    <w:rsid w:val="00C006D8"/>
    <w:rsid w:val="00C00729"/>
    <w:rsid w:val="00C008CE"/>
    <w:rsid w:val="00C00B5E"/>
    <w:rsid w:val="00C015F1"/>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478"/>
    <w:rsid w:val="00C105AB"/>
    <w:rsid w:val="00C108DC"/>
    <w:rsid w:val="00C10975"/>
    <w:rsid w:val="00C11CAD"/>
    <w:rsid w:val="00C12107"/>
    <w:rsid w:val="00C128FC"/>
    <w:rsid w:val="00C12B6B"/>
    <w:rsid w:val="00C1435C"/>
    <w:rsid w:val="00C144C9"/>
    <w:rsid w:val="00C147DE"/>
    <w:rsid w:val="00C14D4B"/>
    <w:rsid w:val="00C15096"/>
    <w:rsid w:val="00C154BB"/>
    <w:rsid w:val="00C154DB"/>
    <w:rsid w:val="00C161F5"/>
    <w:rsid w:val="00C16276"/>
    <w:rsid w:val="00C167A6"/>
    <w:rsid w:val="00C1719D"/>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FAF"/>
    <w:rsid w:val="00C3111C"/>
    <w:rsid w:val="00C31CBC"/>
    <w:rsid w:val="00C3230C"/>
    <w:rsid w:val="00C32AA3"/>
    <w:rsid w:val="00C338B5"/>
    <w:rsid w:val="00C34A5F"/>
    <w:rsid w:val="00C34D51"/>
    <w:rsid w:val="00C34F9F"/>
    <w:rsid w:val="00C3563C"/>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2A0"/>
    <w:rsid w:val="00C45A63"/>
    <w:rsid w:val="00C4646F"/>
    <w:rsid w:val="00C46D69"/>
    <w:rsid w:val="00C46E5B"/>
    <w:rsid w:val="00C46F28"/>
    <w:rsid w:val="00C4736A"/>
    <w:rsid w:val="00C47B09"/>
    <w:rsid w:val="00C47B40"/>
    <w:rsid w:val="00C507FC"/>
    <w:rsid w:val="00C50945"/>
    <w:rsid w:val="00C509CA"/>
    <w:rsid w:val="00C51A00"/>
    <w:rsid w:val="00C527EC"/>
    <w:rsid w:val="00C52BC8"/>
    <w:rsid w:val="00C530A0"/>
    <w:rsid w:val="00C536DC"/>
    <w:rsid w:val="00C53D01"/>
    <w:rsid w:val="00C5414C"/>
    <w:rsid w:val="00C545C6"/>
    <w:rsid w:val="00C5463E"/>
    <w:rsid w:val="00C54995"/>
    <w:rsid w:val="00C54D41"/>
    <w:rsid w:val="00C57AB0"/>
    <w:rsid w:val="00C60783"/>
    <w:rsid w:val="00C60E37"/>
    <w:rsid w:val="00C60FA7"/>
    <w:rsid w:val="00C61610"/>
    <w:rsid w:val="00C62391"/>
    <w:rsid w:val="00C631A1"/>
    <w:rsid w:val="00C638E4"/>
    <w:rsid w:val="00C64672"/>
    <w:rsid w:val="00C6467D"/>
    <w:rsid w:val="00C65820"/>
    <w:rsid w:val="00C65C89"/>
    <w:rsid w:val="00C66012"/>
    <w:rsid w:val="00C664F2"/>
    <w:rsid w:val="00C672B5"/>
    <w:rsid w:val="00C70000"/>
    <w:rsid w:val="00C70697"/>
    <w:rsid w:val="00C706E0"/>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D2F"/>
    <w:rsid w:val="00C7654F"/>
    <w:rsid w:val="00C76786"/>
    <w:rsid w:val="00C767BE"/>
    <w:rsid w:val="00C76C5E"/>
    <w:rsid w:val="00C76E3C"/>
    <w:rsid w:val="00C77035"/>
    <w:rsid w:val="00C772CB"/>
    <w:rsid w:val="00C77831"/>
    <w:rsid w:val="00C809ED"/>
    <w:rsid w:val="00C813AF"/>
    <w:rsid w:val="00C813B6"/>
    <w:rsid w:val="00C81568"/>
    <w:rsid w:val="00C815A2"/>
    <w:rsid w:val="00C81656"/>
    <w:rsid w:val="00C81E1F"/>
    <w:rsid w:val="00C81E8D"/>
    <w:rsid w:val="00C828F1"/>
    <w:rsid w:val="00C829BB"/>
    <w:rsid w:val="00C82EB6"/>
    <w:rsid w:val="00C83D3F"/>
    <w:rsid w:val="00C83F58"/>
    <w:rsid w:val="00C84EBF"/>
    <w:rsid w:val="00C851BB"/>
    <w:rsid w:val="00C8649F"/>
    <w:rsid w:val="00C86919"/>
    <w:rsid w:val="00C87EBA"/>
    <w:rsid w:val="00C87EBC"/>
    <w:rsid w:val="00C9010B"/>
    <w:rsid w:val="00C9027A"/>
    <w:rsid w:val="00C90537"/>
    <w:rsid w:val="00C9068E"/>
    <w:rsid w:val="00C91F5F"/>
    <w:rsid w:val="00C922BB"/>
    <w:rsid w:val="00C928A5"/>
    <w:rsid w:val="00C93247"/>
    <w:rsid w:val="00C93732"/>
    <w:rsid w:val="00C93B5D"/>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F1"/>
    <w:rsid w:val="00CA1ED8"/>
    <w:rsid w:val="00CA2730"/>
    <w:rsid w:val="00CA34A8"/>
    <w:rsid w:val="00CA4024"/>
    <w:rsid w:val="00CA4A7D"/>
    <w:rsid w:val="00CA537C"/>
    <w:rsid w:val="00CA53AA"/>
    <w:rsid w:val="00CA5420"/>
    <w:rsid w:val="00CA5F51"/>
    <w:rsid w:val="00CA6292"/>
    <w:rsid w:val="00CA6F77"/>
    <w:rsid w:val="00CA7D9E"/>
    <w:rsid w:val="00CB0A34"/>
    <w:rsid w:val="00CB0AC3"/>
    <w:rsid w:val="00CB1E19"/>
    <w:rsid w:val="00CB1F63"/>
    <w:rsid w:val="00CB1FAD"/>
    <w:rsid w:val="00CB20C7"/>
    <w:rsid w:val="00CB2C74"/>
    <w:rsid w:val="00CB2F09"/>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650"/>
    <w:rsid w:val="00CC3EA0"/>
    <w:rsid w:val="00CC4372"/>
    <w:rsid w:val="00CC4862"/>
    <w:rsid w:val="00CC4D2D"/>
    <w:rsid w:val="00CC4EDE"/>
    <w:rsid w:val="00CC4F35"/>
    <w:rsid w:val="00CC5987"/>
    <w:rsid w:val="00CC69CB"/>
    <w:rsid w:val="00CC7A3E"/>
    <w:rsid w:val="00CC7B45"/>
    <w:rsid w:val="00CC7CB6"/>
    <w:rsid w:val="00CD00EA"/>
    <w:rsid w:val="00CD0BA1"/>
    <w:rsid w:val="00CD1188"/>
    <w:rsid w:val="00CD19FF"/>
    <w:rsid w:val="00CD2E8F"/>
    <w:rsid w:val="00CD2ED1"/>
    <w:rsid w:val="00CD337B"/>
    <w:rsid w:val="00CD38DC"/>
    <w:rsid w:val="00CD3B38"/>
    <w:rsid w:val="00CD46B0"/>
    <w:rsid w:val="00CD4A54"/>
    <w:rsid w:val="00CD4EFE"/>
    <w:rsid w:val="00CD584A"/>
    <w:rsid w:val="00CD5BC0"/>
    <w:rsid w:val="00CD5D22"/>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3517"/>
    <w:rsid w:val="00CF362E"/>
    <w:rsid w:val="00CF371E"/>
    <w:rsid w:val="00CF3A12"/>
    <w:rsid w:val="00CF3B1F"/>
    <w:rsid w:val="00CF3BF6"/>
    <w:rsid w:val="00CF3CDF"/>
    <w:rsid w:val="00CF3E91"/>
    <w:rsid w:val="00CF44DA"/>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1141"/>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5DEA"/>
    <w:rsid w:val="00D064F6"/>
    <w:rsid w:val="00D0733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3EE"/>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D67"/>
    <w:rsid w:val="00D26E87"/>
    <w:rsid w:val="00D27F6E"/>
    <w:rsid w:val="00D3036B"/>
    <w:rsid w:val="00D30E80"/>
    <w:rsid w:val="00D31BE9"/>
    <w:rsid w:val="00D31E3D"/>
    <w:rsid w:val="00D31EDD"/>
    <w:rsid w:val="00D32766"/>
    <w:rsid w:val="00D32E92"/>
    <w:rsid w:val="00D336F0"/>
    <w:rsid w:val="00D33D2D"/>
    <w:rsid w:val="00D346A0"/>
    <w:rsid w:val="00D35293"/>
    <w:rsid w:val="00D3529A"/>
    <w:rsid w:val="00D35B9B"/>
    <w:rsid w:val="00D35F23"/>
    <w:rsid w:val="00D36E71"/>
    <w:rsid w:val="00D377DA"/>
    <w:rsid w:val="00D37C66"/>
    <w:rsid w:val="00D37D87"/>
    <w:rsid w:val="00D37FF7"/>
    <w:rsid w:val="00D408EC"/>
    <w:rsid w:val="00D40B33"/>
    <w:rsid w:val="00D40E05"/>
    <w:rsid w:val="00D40FC0"/>
    <w:rsid w:val="00D4126F"/>
    <w:rsid w:val="00D4145B"/>
    <w:rsid w:val="00D42518"/>
    <w:rsid w:val="00D42581"/>
    <w:rsid w:val="00D4318F"/>
    <w:rsid w:val="00D438BF"/>
    <w:rsid w:val="00D438E8"/>
    <w:rsid w:val="00D440F8"/>
    <w:rsid w:val="00D45384"/>
    <w:rsid w:val="00D45BD7"/>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F91"/>
    <w:rsid w:val="00D531C0"/>
    <w:rsid w:val="00D53EB6"/>
    <w:rsid w:val="00D546FF"/>
    <w:rsid w:val="00D54F2A"/>
    <w:rsid w:val="00D55AD5"/>
    <w:rsid w:val="00D55C73"/>
    <w:rsid w:val="00D5679F"/>
    <w:rsid w:val="00D576CA"/>
    <w:rsid w:val="00D576CD"/>
    <w:rsid w:val="00D57C05"/>
    <w:rsid w:val="00D60407"/>
    <w:rsid w:val="00D6076D"/>
    <w:rsid w:val="00D61065"/>
    <w:rsid w:val="00D61994"/>
    <w:rsid w:val="00D61AF5"/>
    <w:rsid w:val="00D62A03"/>
    <w:rsid w:val="00D62F08"/>
    <w:rsid w:val="00D63F1E"/>
    <w:rsid w:val="00D644FE"/>
    <w:rsid w:val="00D65243"/>
    <w:rsid w:val="00D652B5"/>
    <w:rsid w:val="00D65CAB"/>
    <w:rsid w:val="00D66155"/>
    <w:rsid w:val="00D66F75"/>
    <w:rsid w:val="00D67152"/>
    <w:rsid w:val="00D67749"/>
    <w:rsid w:val="00D67DDD"/>
    <w:rsid w:val="00D7073B"/>
    <w:rsid w:val="00D708B0"/>
    <w:rsid w:val="00D70E8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9BC"/>
    <w:rsid w:val="00D823C6"/>
    <w:rsid w:val="00D82583"/>
    <w:rsid w:val="00D833A0"/>
    <w:rsid w:val="00D83A1B"/>
    <w:rsid w:val="00D83A9D"/>
    <w:rsid w:val="00D83E29"/>
    <w:rsid w:val="00D84092"/>
    <w:rsid w:val="00D84309"/>
    <w:rsid w:val="00D845D8"/>
    <w:rsid w:val="00D8491C"/>
    <w:rsid w:val="00D8519B"/>
    <w:rsid w:val="00D853D9"/>
    <w:rsid w:val="00D8543F"/>
    <w:rsid w:val="00D85A06"/>
    <w:rsid w:val="00D86CA3"/>
    <w:rsid w:val="00D86E03"/>
    <w:rsid w:val="00D871CE"/>
    <w:rsid w:val="00D8723B"/>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872"/>
    <w:rsid w:val="00D97E4A"/>
    <w:rsid w:val="00DA0380"/>
    <w:rsid w:val="00DA05D4"/>
    <w:rsid w:val="00DA097D"/>
    <w:rsid w:val="00DA1163"/>
    <w:rsid w:val="00DA1527"/>
    <w:rsid w:val="00DA228D"/>
    <w:rsid w:val="00DA2BC4"/>
    <w:rsid w:val="00DA305E"/>
    <w:rsid w:val="00DA30CA"/>
    <w:rsid w:val="00DA349E"/>
    <w:rsid w:val="00DA3820"/>
    <w:rsid w:val="00DA3C52"/>
    <w:rsid w:val="00DA48C2"/>
    <w:rsid w:val="00DA50B6"/>
    <w:rsid w:val="00DA5417"/>
    <w:rsid w:val="00DA56E8"/>
    <w:rsid w:val="00DA5B1E"/>
    <w:rsid w:val="00DA5DCE"/>
    <w:rsid w:val="00DA6075"/>
    <w:rsid w:val="00DA6D1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D36"/>
    <w:rsid w:val="00DC2E4D"/>
    <w:rsid w:val="00DC3C46"/>
    <w:rsid w:val="00DC4438"/>
    <w:rsid w:val="00DC4CBA"/>
    <w:rsid w:val="00DC53EF"/>
    <w:rsid w:val="00DC5DF3"/>
    <w:rsid w:val="00DC5E52"/>
    <w:rsid w:val="00DC6F0F"/>
    <w:rsid w:val="00DC7B42"/>
    <w:rsid w:val="00DD068E"/>
    <w:rsid w:val="00DD0B6D"/>
    <w:rsid w:val="00DD0F82"/>
    <w:rsid w:val="00DD303B"/>
    <w:rsid w:val="00DD307E"/>
    <w:rsid w:val="00DD3562"/>
    <w:rsid w:val="00DD3B83"/>
    <w:rsid w:val="00DD3F50"/>
    <w:rsid w:val="00DD417C"/>
    <w:rsid w:val="00DD4894"/>
    <w:rsid w:val="00DD50AD"/>
    <w:rsid w:val="00DD5421"/>
    <w:rsid w:val="00DD6319"/>
    <w:rsid w:val="00DD6610"/>
    <w:rsid w:val="00DE08D4"/>
    <w:rsid w:val="00DE0D49"/>
    <w:rsid w:val="00DE1050"/>
    <w:rsid w:val="00DE1BD2"/>
    <w:rsid w:val="00DE20D2"/>
    <w:rsid w:val="00DE259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34D3"/>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2D45"/>
    <w:rsid w:val="00E034D1"/>
    <w:rsid w:val="00E03A3B"/>
    <w:rsid w:val="00E03CCC"/>
    <w:rsid w:val="00E0443D"/>
    <w:rsid w:val="00E0466C"/>
    <w:rsid w:val="00E04A86"/>
    <w:rsid w:val="00E053F2"/>
    <w:rsid w:val="00E05A97"/>
    <w:rsid w:val="00E07878"/>
    <w:rsid w:val="00E109F3"/>
    <w:rsid w:val="00E10DAC"/>
    <w:rsid w:val="00E10EBE"/>
    <w:rsid w:val="00E110E7"/>
    <w:rsid w:val="00E1161C"/>
    <w:rsid w:val="00E11B20"/>
    <w:rsid w:val="00E14228"/>
    <w:rsid w:val="00E14583"/>
    <w:rsid w:val="00E14CAE"/>
    <w:rsid w:val="00E16173"/>
    <w:rsid w:val="00E16442"/>
    <w:rsid w:val="00E16E0E"/>
    <w:rsid w:val="00E16EA1"/>
    <w:rsid w:val="00E173CA"/>
    <w:rsid w:val="00E17E56"/>
    <w:rsid w:val="00E17FA2"/>
    <w:rsid w:val="00E210CC"/>
    <w:rsid w:val="00E210F9"/>
    <w:rsid w:val="00E21C03"/>
    <w:rsid w:val="00E22330"/>
    <w:rsid w:val="00E228BB"/>
    <w:rsid w:val="00E23783"/>
    <w:rsid w:val="00E240AD"/>
    <w:rsid w:val="00E24186"/>
    <w:rsid w:val="00E244E1"/>
    <w:rsid w:val="00E25471"/>
    <w:rsid w:val="00E261D5"/>
    <w:rsid w:val="00E270AB"/>
    <w:rsid w:val="00E2711E"/>
    <w:rsid w:val="00E27592"/>
    <w:rsid w:val="00E27668"/>
    <w:rsid w:val="00E27D14"/>
    <w:rsid w:val="00E30B5A"/>
    <w:rsid w:val="00E3123D"/>
    <w:rsid w:val="00E31461"/>
    <w:rsid w:val="00E319CB"/>
    <w:rsid w:val="00E31B50"/>
    <w:rsid w:val="00E31D43"/>
    <w:rsid w:val="00E31FDE"/>
    <w:rsid w:val="00E32498"/>
    <w:rsid w:val="00E32608"/>
    <w:rsid w:val="00E32E43"/>
    <w:rsid w:val="00E330F9"/>
    <w:rsid w:val="00E33C8D"/>
    <w:rsid w:val="00E34188"/>
    <w:rsid w:val="00E34B6E"/>
    <w:rsid w:val="00E34C86"/>
    <w:rsid w:val="00E34D25"/>
    <w:rsid w:val="00E35109"/>
    <w:rsid w:val="00E354A0"/>
    <w:rsid w:val="00E35559"/>
    <w:rsid w:val="00E358C1"/>
    <w:rsid w:val="00E35D40"/>
    <w:rsid w:val="00E3619E"/>
    <w:rsid w:val="00E3694A"/>
    <w:rsid w:val="00E3723A"/>
    <w:rsid w:val="00E3729E"/>
    <w:rsid w:val="00E375D8"/>
    <w:rsid w:val="00E37833"/>
    <w:rsid w:val="00E37860"/>
    <w:rsid w:val="00E4019D"/>
    <w:rsid w:val="00E41AFF"/>
    <w:rsid w:val="00E41EA1"/>
    <w:rsid w:val="00E42570"/>
    <w:rsid w:val="00E42DC4"/>
    <w:rsid w:val="00E43140"/>
    <w:rsid w:val="00E436F0"/>
    <w:rsid w:val="00E43714"/>
    <w:rsid w:val="00E4393D"/>
    <w:rsid w:val="00E44264"/>
    <w:rsid w:val="00E44353"/>
    <w:rsid w:val="00E44438"/>
    <w:rsid w:val="00E446F1"/>
    <w:rsid w:val="00E4523B"/>
    <w:rsid w:val="00E454C5"/>
    <w:rsid w:val="00E45AB9"/>
    <w:rsid w:val="00E45E4D"/>
    <w:rsid w:val="00E46886"/>
    <w:rsid w:val="00E46985"/>
    <w:rsid w:val="00E4729B"/>
    <w:rsid w:val="00E47A43"/>
    <w:rsid w:val="00E47AEF"/>
    <w:rsid w:val="00E50199"/>
    <w:rsid w:val="00E5021C"/>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BE9"/>
    <w:rsid w:val="00E54E3B"/>
    <w:rsid w:val="00E556C1"/>
    <w:rsid w:val="00E561A0"/>
    <w:rsid w:val="00E569B5"/>
    <w:rsid w:val="00E56DA4"/>
    <w:rsid w:val="00E56E9E"/>
    <w:rsid w:val="00E56FEB"/>
    <w:rsid w:val="00E57565"/>
    <w:rsid w:val="00E5780C"/>
    <w:rsid w:val="00E57D63"/>
    <w:rsid w:val="00E6007A"/>
    <w:rsid w:val="00E60A02"/>
    <w:rsid w:val="00E62A3C"/>
    <w:rsid w:val="00E635F5"/>
    <w:rsid w:val="00E63838"/>
    <w:rsid w:val="00E63937"/>
    <w:rsid w:val="00E64060"/>
    <w:rsid w:val="00E64434"/>
    <w:rsid w:val="00E64483"/>
    <w:rsid w:val="00E64A81"/>
    <w:rsid w:val="00E64DA9"/>
    <w:rsid w:val="00E6546B"/>
    <w:rsid w:val="00E65476"/>
    <w:rsid w:val="00E65E58"/>
    <w:rsid w:val="00E66019"/>
    <w:rsid w:val="00E665AC"/>
    <w:rsid w:val="00E66804"/>
    <w:rsid w:val="00E66FFD"/>
    <w:rsid w:val="00E673B4"/>
    <w:rsid w:val="00E67A0D"/>
    <w:rsid w:val="00E67C51"/>
    <w:rsid w:val="00E7016A"/>
    <w:rsid w:val="00E7178A"/>
    <w:rsid w:val="00E71CFB"/>
    <w:rsid w:val="00E72D11"/>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40E"/>
    <w:rsid w:val="00EA07D4"/>
    <w:rsid w:val="00EA0EB4"/>
    <w:rsid w:val="00EA2B3D"/>
    <w:rsid w:val="00EA33AA"/>
    <w:rsid w:val="00EA3CD8"/>
    <w:rsid w:val="00EA3CF5"/>
    <w:rsid w:val="00EA3DEB"/>
    <w:rsid w:val="00EA4047"/>
    <w:rsid w:val="00EA42E7"/>
    <w:rsid w:val="00EA4CB6"/>
    <w:rsid w:val="00EA4DAC"/>
    <w:rsid w:val="00EA53CB"/>
    <w:rsid w:val="00EA5422"/>
    <w:rsid w:val="00EA61F4"/>
    <w:rsid w:val="00EA6B8F"/>
    <w:rsid w:val="00EA6D20"/>
    <w:rsid w:val="00EA7A41"/>
    <w:rsid w:val="00EB03BB"/>
    <w:rsid w:val="00EB077B"/>
    <w:rsid w:val="00EB1C93"/>
    <w:rsid w:val="00EB1D52"/>
    <w:rsid w:val="00EB21ED"/>
    <w:rsid w:val="00EB24A8"/>
    <w:rsid w:val="00EB3AAC"/>
    <w:rsid w:val="00EB4787"/>
    <w:rsid w:val="00EB47AA"/>
    <w:rsid w:val="00EB4EA2"/>
    <w:rsid w:val="00EB4FCE"/>
    <w:rsid w:val="00EB56F5"/>
    <w:rsid w:val="00EB5B2A"/>
    <w:rsid w:val="00EB5F37"/>
    <w:rsid w:val="00EB6588"/>
    <w:rsid w:val="00EB65C7"/>
    <w:rsid w:val="00EB6DC7"/>
    <w:rsid w:val="00EC0D3D"/>
    <w:rsid w:val="00EC0D95"/>
    <w:rsid w:val="00EC0F7F"/>
    <w:rsid w:val="00EC11B9"/>
    <w:rsid w:val="00EC1625"/>
    <w:rsid w:val="00EC189B"/>
    <w:rsid w:val="00EC1E4E"/>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26C"/>
    <w:rsid w:val="00ED3A19"/>
    <w:rsid w:val="00ED3FDF"/>
    <w:rsid w:val="00ED446A"/>
    <w:rsid w:val="00ED4DEF"/>
    <w:rsid w:val="00ED546A"/>
    <w:rsid w:val="00ED682B"/>
    <w:rsid w:val="00ED686A"/>
    <w:rsid w:val="00ED6993"/>
    <w:rsid w:val="00ED6CCA"/>
    <w:rsid w:val="00ED725B"/>
    <w:rsid w:val="00ED7FC7"/>
    <w:rsid w:val="00EE001B"/>
    <w:rsid w:val="00EE007B"/>
    <w:rsid w:val="00EE1839"/>
    <w:rsid w:val="00EE1A2E"/>
    <w:rsid w:val="00EE25B4"/>
    <w:rsid w:val="00EE2DDD"/>
    <w:rsid w:val="00EE31D9"/>
    <w:rsid w:val="00EE3976"/>
    <w:rsid w:val="00EE3D1D"/>
    <w:rsid w:val="00EE478B"/>
    <w:rsid w:val="00EE503A"/>
    <w:rsid w:val="00EE5399"/>
    <w:rsid w:val="00EE5B75"/>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A40"/>
    <w:rsid w:val="00EF7275"/>
    <w:rsid w:val="00EF7791"/>
    <w:rsid w:val="00F0016F"/>
    <w:rsid w:val="00F00845"/>
    <w:rsid w:val="00F00AB8"/>
    <w:rsid w:val="00F00D08"/>
    <w:rsid w:val="00F018DF"/>
    <w:rsid w:val="00F01A33"/>
    <w:rsid w:val="00F02058"/>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533"/>
    <w:rsid w:val="00F07893"/>
    <w:rsid w:val="00F1045B"/>
    <w:rsid w:val="00F10629"/>
    <w:rsid w:val="00F10C01"/>
    <w:rsid w:val="00F10FCB"/>
    <w:rsid w:val="00F114D4"/>
    <w:rsid w:val="00F11FA7"/>
    <w:rsid w:val="00F11FEF"/>
    <w:rsid w:val="00F125F8"/>
    <w:rsid w:val="00F12749"/>
    <w:rsid w:val="00F12AC1"/>
    <w:rsid w:val="00F12FE1"/>
    <w:rsid w:val="00F13160"/>
    <w:rsid w:val="00F131A1"/>
    <w:rsid w:val="00F13A85"/>
    <w:rsid w:val="00F14015"/>
    <w:rsid w:val="00F140A4"/>
    <w:rsid w:val="00F150BB"/>
    <w:rsid w:val="00F15247"/>
    <w:rsid w:val="00F15312"/>
    <w:rsid w:val="00F15397"/>
    <w:rsid w:val="00F15F1B"/>
    <w:rsid w:val="00F15F3B"/>
    <w:rsid w:val="00F15FA5"/>
    <w:rsid w:val="00F16C01"/>
    <w:rsid w:val="00F17532"/>
    <w:rsid w:val="00F209B7"/>
    <w:rsid w:val="00F21415"/>
    <w:rsid w:val="00F2150C"/>
    <w:rsid w:val="00F22138"/>
    <w:rsid w:val="00F2350A"/>
    <w:rsid w:val="00F23632"/>
    <w:rsid w:val="00F23661"/>
    <w:rsid w:val="00F2376F"/>
    <w:rsid w:val="00F243D8"/>
    <w:rsid w:val="00F25EF0"/>
    <w:rsid w:val="00F261DD"/>
    <w:rsid w:val="00F2662D"/>
    <w:rsid w:val="00F303FE"/>
    <w:rsid w:val="00F30446"/>
    <w:rsid w:val="00F30683"/>
    <w:rsid w:val="00F30828"/>
    <w:rsid w:val="00F30A05"/>
    <w:rsid w:val="00F313D6"/>
    <w:rsid w:val="00F314F8"/>
    <w:rsid w:val="00F31A20"/>
    <w:rsid w:val="00F3279E"/>
    <w:rsid w:val="00F339AF"/>
    <w:rsid w:val="00F33F4A"/>
    <w:rsid w:val="00F3406B"/>
    <w:rsid w:val="00F340D6"/>
    <w:rsid w:val="00F3425C"/>
    <w:rsid w:val="00F34479"/>
    <w:rsid w:val="00F34986"/>
    <w:rsid w:val="00F35810"/>
    <w:rsid w:val="00F361FA"/>
    <w:rsid w:val="00F36688"/>
    <w:rsid w:val="00F36967"/>
    <w:rsid w:val="00F402C4"/>
    <w:rsid w:val="00F40D35"/>
    <w:rsid w:val="00F40F0C"/>
    <w:rsid w:val="00F4171E"/>
    <w:rsid w:val="00F41A6E"/>
    <w:rsid w:val="00F41CA6"/>
    <w:rsid w:val="00F41E91"/>
    <w:rsid w:val="00F4204E"/>
    <w:rsid w:val="00F4228F"/>
    <w:rsid w:val="00F43051"/>
    <w:rsid w:val="00F43353"/>
    <w:rsid w:val="00F4377D"/>
    <w:rsid w:val="00F45955"/>
    <w:rsid w:val="00F45EB2"/>
    <w:rsid w:val="00F461BA"/>
    <w:rsid w:val="00F4741A"/>
    <w:rsid w:val="00F4766C"/>
    <w:rsid w:val="00F47F2B"/>
    <w:rsid w:val="00F504E0"/>
    <w:rsid w:val="00F507D1"/>
    <w:rsid w:val="00F50E45"/>
    <w:rsid w:val="00F50F57"/>
    <w:rsid w:val="00F516A9"/>
    <w:rsid w:val="00F519CE"/>
    <w:rsid w:val="00F51ADA"/>
    <w:rsid w:val="00F51F91"/>
    <w:rsid w:val="00F5271A"/>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1B6F"/>
    <w:rsid w:val="00F62723"/>
    <w:rsid w:val="00F62D12"/>
    <w:rsid w:val="00F6302A"/>
    <w:rsid w:val="00F638B3"/>
    <w:rsid w:val="00F646F5"/>
    <w:rsid w:val="00F64C2B"/>
    <w:rsid w:val="00F651BE"/>
    <w:rsid w:val="00F66450"/>
    <w:rsid w:val="00F66D26"/>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444C"/>
    <w:rsid w:val="00F8454D"/>
    <w:rsid w:val="00F8456C"/>
    <w:rsid w:val="00F85847"/>
    <w:rsid w:val="00F858EB"/>
    <w:rsid w:val="00F859D8"/>
    <w:rsid w:val="00F8625C"/>
    <w:rsid w:val="00F868F5"/>
    <w:rsid w:val="00F86FD8"/>
    <w:rsid w:val="00F8705A"/>
    <w:rsid w:val="00F9056A"/>
    <w:rsid w:val="00F90F8D"/>
    <w:rsid w:val="00F9105F"/>
    <w:rsid w:val="00F91144"/>
    <w:rsid w:val="00F9164C"/>
    <w:rsid w:val="00F91B6A"/>
    <w:rsid w:val="00F92223"/>
    <w:rsid w:val="00F92479"/>
    <w:rsid w:val="00F9253C"/>
    <w:rsid w:val="00F92782"/>
    <w:rsid w:val="00F92824"/>
    <w:rsid w:val="00F92C21"/>
    <w:rsid w:val="00F92ECF"/>
    <w:rsid w:val="00F930F7"/>
    <w:rsid w:val="00F9344C"/>
    <w:rsid w:val="00F93AA9"/>
    <w:rsid w:val="00F943F3"/>
    <w:rsid w:val="00F94464"/>
    <w:rsid w:val="00F94636"/>
    <w:rsid w:val="00F94AB0"/>
    <w:rsid w:val="00F94F08"/>
    <w:rsid w:val="00F95494"/>
    <w:rsid w:val="00F95582"/>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6B28"/>
    <w:rsid w:val="00FA7379"/>
    <w:rsid w:val="00FA7AE2"/>
    <w:rsid w:val="00FA7C63"/>
    <w:rsid w:val="00FB081E"/>
    <w:rsid w:val="00FB143E"/>
    <w:rsid w:val="00FB1B13"/>
    <w:rsid w:val="00FB1B33"/>
    <w:rsid w:val="00FB2595"/>
    <w:rsid w:val="00FB2834"/>
    <w:rsid w:val="00FB2943"/>
    <w:rsid w:val="00FB39AF"/>
    <w:rsid w:val="00FB3BF1"/>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740"/>
    <w:rsid w:val="00FD07F6"/>
    <w:rsid w:val="00FD0A6A"/>
    <w:rsid w:val="00FD125B"/>
    <w:rsid w:val="00FD14C9"/>
    <w:rsid w:val="00FD15C5"/>
    <w:rsid w:val="00FD1EC8"/>
    <w:rsid w:val="00FD2178"/>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365"/>
    <w:rsid w:val="00FE3DE7"/>
    <w:rsid w:val="00FE46A4"/>
    <w:rsid w:val="00FE487F"/>
    <w:rsid w:val="00FE4C7B"/>
    <w:rsid w:val="00FE58FF"/>
    <w:rsid w:val="00FE6100"/>
    <w:rsid w:val="00FE71C6"/>
    <w:rsid w:val="00FE722E"/>
    <w:rsid w:val="00FE7285"/>
    <w:rsid w:val="00FE7336"/>
    <w:rsid w:val="00FE73E4"/>
    <w:rsid w:val="00FE787C"/>
    <w:rsid w:val="00FE7EEF"/>
    <w:rsid w:val="00FF0239"/>
    <w:rsid w:val="00FF076F"/>
    <w:rsid w:val="00FF07B9"/>
    <w:rsid w:val="00FF0EC2"/>
    <w:rsid w:val="00FF1B48"/>
    <w:rsid w:val="00FF2092"/>
    <w:rsid w:val="00FF271E"/>
    <w:rsid w:val="00FF2C04"/>
    <w:rsid w:val="00FF3354"/>
    <w:rsid w:val="00FF37AD"/>
    <w:rsid w:val="00FF385B"/>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5002C91E-2641-4566-8DF2-2B0EB2C7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qFormat="1"/>
    <w:lsdException w:name="caption" w:qFormat="1"/>
    <w:lsdException w:name="table of figures" w:uiPriority="99" w:qFormat="1"/>
    <w:lsdException w:name="annotation reference"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0D8"/>
    <w:pPr>
      <w:spacing w:after="160" w:line="259" w:lineRule="auto"/>
    </w:pPr>
    <w:rPr>
      <w:rFonts w:asciiTheme="minorHAnsi" w:eastAsiaTheme="minorHAnsi" w:hAnsiTheme="minorHAnsi" w:cstheme="minorBidi"/>
      <w:sz w:val="22"/>
      <w:szCs w:val="22"/>
      <w:lang w:val="es-ES"/>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clear" w:pos="4403"/>
        <w:tab w:val="num" w:pos="576"/>
      </w:tabs>
      <w:spacing w:before="180"/>
      <w:ind w:left="576"/>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8240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0D8"/>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uiPriority w:val="99"/>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uiPriority w:val="99"/>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qFormat/>
    <w:rsid w:val="00FF2092"/>
    <w:pPr>
      <w:numPr>
        <w:numId w:val="3"/>
      </w:numPr>
      <w:tabs>
        <w:tab w:val="clear" w:pos="1304"/>
        <w:tab w:val="left" w:pos="1701"/>
      </w:tabs>
      <w:ind w:left="1701" w:hanging="1701"/>
    </w:pPr>
    <w:rPr>
      <w:b/>
      <w:bCs/>
    </w:rPr>
  </w:style>
  <w:style w:type="character" w:customStyle="1" w:styleId="BodyTextChar">
    <w:name w:val="Body Text Char"/>
    <w:link w:val="BodyText"/>
    <w:uiPriority w:val="99"/>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99"/>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uiPriority w:val="99"/>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lang w:val="sv-SE"/>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lang w:val="sv-SE"/>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openTdoc('https://portal.3gpp.org/ngppapp/CreateTdoc.aspx?mode=view&amp;contributionUid=RP-221825%27,%27RP-221825%2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90445A95-A7C3-4AF1-8AAF-DFC18DB54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12720</CharactersWithSpaces>
  <SharedDoc>false</SharedDoc>
  <HLinks>
    <vt:vector size="48" baseType="variant">
      <vt:variant>
        <vt:i4>1835089</vt:i4>
      </vt:variant>
      <vt:variant>
        <vt:i4>36</vt:i4>
      </vt:variant>
      <vt:variant>
        <vt:i4>0</vt:i4>
      </vt:variant>
      <vt:variant>
        <vt:i4>5</vt:i4>
      </vt:variant>
      <vt:variant>
        <vt:lpwstr>javascript:openTdoc('https://portal.3gpp.org/ngppapp/CreateTdoc.aspx?mode=view&amp;contributionUid=RP-221825%27,%27RP-221825%27)</vt:lpwstr>
      </vt:variant>
      <vt:variant>
        <vt:lpwstr/>
      </vt:variant>
      <vt:variant>
        <vt:i4>1114169</vt:i4>
      </vt:variant>
      <vt:variant>
        <vt:i4>32</vt:i4>
      </vt:variant>
      <vt:variant>
        <vt:i4>0</vt:i4>
      </vt:variant>
      <vt:variant>
        <vt:i4>5</vt:i4>
      </vt:variant>
      <vt:variant>
        <vt:lpwstr/>
      </vt:variant>
      <vt:variant>
        <vt:lpwstr>_Toc110602834</vt:lpwstr>
      </vt:variant>
      <vt:variant>
        <vt:i4>1114169</vt:i4>
      </vt:variant>
      <vt:variant>
        <vt:i4>29</vt:i4>
      </vt:variant>
      <vt:variant>
        <vt:i4>0</vt:i4>
      </vt:variant>
      <vt:variant>
        <vt:i4>5</vt:i4>
      </vt:variant>
      <vt:variant>
        <vt:lpwstr/>
      </vt:variant>
      <vt:variant>
        <vt:lpwstr>_Toc110602833</vt:lpwstr>
      </vt:variant>
      <vt:variant>
        <vt:i4>1245238</vt:i4>
      </vt:variant>
      <vt:variant>
        <vt:i4>23</vt:i4>
      </vt:variant>
      <vt:variant>
        <vt:i4>0</vt:i4>
      </vt:variant>
      <vt:variant>
        <vt:i4>5</vt:i4>
      </vt:variant>
      <vt:variant>
        <vt:lpwstr/>
      </vt:variant>
      <vt:variant>
        <vt:lpwstr>_Toc110234430</vt:lpwstr>
      </vt:variant>
      <vt:variant>
        <vt:i4>1179702</vt:i4>
      </vt:variant>
      <vt:variant>
        <vt:i4>20</vt:i4>
      </vt:variant>
      <vt:variant>
        <vt:i4>0</vt:i4>
      </vt:variant>
      <vt:variant>
        <vt:i4>5</vt:i4>
      </vt:variant>
      <vt:variant>
        <vt:lpwstr/>
      </vt:variant>
      <vt:variant>
        <vt:lpwstr>_Toc110234429</vt:lpwstr>
      </vt:variant>
      <vt:variant>
        <vt:i4>1179702</vt:i4>
      </vt:variant>
      <vt:variant>
        <vt:i4>17</vt:i4>
      </vt:variant>
      <vt:variant>
        <vt:i4>0</vt:i4>
      </vt:variant>
      <vt:variant>
        <vt:i4>5</vt:i4>
      </vt:variant>
      <vt:variant>
        <vt:lpwstr/>
      </vt:variant>
      <vt:variant>
        <vt:lpwstr>_Toc110234428</vt:lpwstr>
      </vt:variant>
      <vt:variant>
        <vt:i4>1179702</vt:i4>
      </vt:variant>
      <vt:variant>
        <vt:i4>14</vt:i4>
      </vt:variant>
      <vt:variant>
        <vt:i4>0</vt:i4>
      </vt:variant>
      <vt:variant>
        <vt:i4>5</vt:i4>
      </vt:variant>
      <vt:variant>
        <vt:lpwstr/>
      </vt:variant>
      <vt:variant>
        <vt:lpwstr>_Toc110234427</vt:lpwstr>
      </vt:variant>
      <vt:variant>
        <vt:i4>1835089</vt:i4>
      </vt:variant>
      <vt:variant>
        <vt:i4>0</vt:i4>
      </vt:variant>
      <vt:variant>
        <vt:i4>0</vt:i4>
      </vt:variant>
      <vt:variant>
        <vt:i4>5</vt:i4>
      </vt:variant>
      <vt:variant>
        <vt:lpwstr>javascript:openTdoc('https://portal.3gpp.org/ngppapp/CreateTdoc.aspx?mode=view&amp;contributionUid=RP-221825%27,%27RP-221825%27)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4</cp:revision>
  <dcterms:created xsi:type="dcterms:W3CDTF">2022-08-08T19:33:00Z</dcterms:created>
  <dcterms:modified xsi:type="dcterms:W3CDTF">2022-08-09T07:13:00Z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